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698A9" w14:textId="06839817" w:rsidR="00BB01ED" w:rsidRDefault="001F1F0B" w:rsidP="009D005C">
      <w:pPr>
        <w:jc w:val="both"/>
        <w:rPr>
          <w:rFonts w:ascii="Arial" w:hAnsi="Arial" w:cs="Arial"/>
          <w:b/>
          <w:bCs/>
        </w:rPr>
      </w:pPr>
      <w:r w:rsidRPr="00AC5E52">
        <w:rPr>
          <w:rFonts w:ascii="Arial" w:hAnsi="Arial" w:cs="Arial"/>
          <w:b/>
          <w:bCs/>
        </w:rPr>
        <w:t>Änderung der Heizkostenverordnung</w:t>
      </w:r>
    </w:p>
    <w:p w14:paraId="016E6507" w14:textId="77777777" w:rsidR="00E421C5" w:rsidRPr="00AC5E52" w:rsidRDefault="00E421C5" w:rsidP="009D005C">
      <w:pPr>
        <w:jc w:val="both"/>
        <w:rPr>
          <w:rFonts w:ascii="Arial" w:hAnsi="Arial" w:cs="Arial"/>
          <w:b/>
          <w:bCs/>
        </w:rPr>
      </w:pPr>
    </w:p>
    <w:p w14:paraId="58CA20C8" w14:textId="5D58744B" w:rsidR="001F1F0B" w:rsidRDefault="001F1F0B" w:rsidP="009D005C">
      <w:pPr>
        <w:jc w:val="both"/>
        <w:rPr>
          <w:rFonts w:ascii="Arial" w:hAnsi="Arial" w:cs="Arial"/>
        </w:rPr>
      </w:pPr>
    </w:p>
    <w:p w14:paraId="4FA99D9F" w14:textId="032679A4" w:rsidR="001F1F0B" w:rsidRDefault="001F1F0B" w:rsidP="009D005C">
      <w:pPr>
        <w:jc w:val="both"/>
        <w:rPr>
          <w:rFonts w:ascii="Arial" w:hAnsi="Arial" w:cs="Arial"/>
        </w:rPr>
      </w:pPr>
      <w:r>
        <w:rPr>
          <w:rFonts w:ascii="Arial" w:hAnsi="Arial" w:cs="Arial"/>
        </w:rPr>
        <w:t xml:space="preserve">Bundestag und Bundesrat haben einige Neuerungen </w:t>
      </w:r>
      <w:r w:rsidR="001A5ED6">
        <w:rPr>
          <w:rFonts w:ascii="Arial" w:hAnsi="Arial" w:cs="Arial"/>
        </w:rPr>
        <w:t>zur</w:t>
      </w:r>
      <w:r>
        <w:rPr>
          <w:rFonts w:ascii="Arial" w:hAnsi="Arial" w:cs="Arial"/>
        </w:rPr>
        <w:t xml:space="preserve"> Heizkostenverordnung beschlossen. Auf Mieterinnen und Mieter kommen bereits ab dem 01.01.2022 Änderung</w:t>
      </w:r>
      <w:r w:rsidR="00AC5E52">
        <w:rPr>
          <w:rFonts w:ascii="Arial" w:hAnsi="Arial" w:cs="Arial"/>
        </w:rPr>
        <w:t>en</w:t>
      </w:r>
      <w:r>
        <w:rPr>
          <w:rFonts w:ascii="Arial" w:hAnsi="Arial" w:cs="Arial"/>
        </w:rPr>
        <w:t xml:space="preserve"> zu. Diese sollen ihnen vor allem einen besseren Überblick über ihre Verbräuche geben.</w:t>
      </w:r>
    </w:p>
    <w:p w14:paraId="76152F9D" w14:textId="77777777" w:rsidR="00E421C5" w:rsidRDefault="00E421C5" w:rsidP="009D005C">
      <w:pPr>
        <w:jc w:val="both"/>
        <w:rPr>
          <w:rFonts w:ascii="Arial" w:hAnsi="Arial" w:cs="Arial"/>
        </w:rPr>
      </w:pPr>
    </w:p>
    <w:p w14:paraId="54649F25" w14:textId="77777777" w:rsidR="001F1F0B" w:rsidRDefault="001F1F0B" w:rsidP="009D005C">
      <w:pPr>
        <w:jc w:val="both"/>
        <w:rPr>
          <w:rFonts w:ascii="Arial" w:hAnsi="Arial" w:cs="Arial"/>
        </w:rPr>
      </w:pPr>
    </w:p>
    <w:p w14:paraId="2A6A6746" w14:textId="3D63FA88" w:rsidR="001F1F0B" w:rsidRPr="00913F67" w:rsidRDefault="001F1F0B" w:rsidP="009D005C">
      <w:pPr>
        <w:pStyle w:val="Listenabsatz"/>
        <w:numPr>
          <w:ilvl w:val="0"/>
          <w:numId w:val="14"/>
        </w:numPr>
        <w:jc w:val="both"/>
        <w:rPr>
          <w:rFonts w:ascii="Arial" w:hAnsi="Arial" w:cs="Arial"/>
          <w:b/>
          <w:bCs/>
        </w:rPr>
      </w:pPr>
      <w:r w:rsidRPr="00913F67">
        <w:rPr>
          <w:rFonts w:ascii="Arial" w:hAnsi="Arial" w:cs="Arial"/>
          <w:b/>
          <w:bCs/>
        </w:rPr>
        <w:t>Heizkostenverteiler und -zähler sollen fernablesbar sein</w:t>
      </w:r>
      <w:r w:rsidR="00D64CED">
        <w:rPr>
          <w:rFonts w:ascii="Arial" w:hAnsi="Arial" w:cs="Arial"/>
          <w:b/>
          <w:bCs/>
        </w:rPr>
        <w:t>:</w:t>
      </w:r>
      <w:r w:rsidRPr="00913F67">
        <w:rPr>
          <w:rFonts w:ascii="Arial" w:hAnsi="Arial" w:cs="Arial"/>
          <w:b/>
          <w:bCs/>
        </w:rPr>
        <w:t xml:space="preserve"> </w:t>
      </w:r>
    </w:p>
    <w:p w14:paraId="5D2775C9" w14:textId="4DDE967B" w:rsidR="001F1F0B" w:rsidRDefault="001F1F0B" w:rsidP="009D005C">
      <w:pPr>
        <w:jc w:val="both"/>
        <w:rPr>
          <w:rFonts w:ascii="Arial" w:hAnsi="Arial" w:cs="Arial"/>
          <w:b/>
          <w:bCs/>
        </w:rPr>
      </w:pPr>
    </w:p>
    <w:p w14:paraId="6F3FCD30" w14:textId="797F1397" w:rsidR="001F1F0B" w:rsidRDefault="001F1F0B" w:rsidP="009D005C">
      <w:pPr>
        <w:jc w:val="both"/>
        <w:rPr>
          <w:rFonts w:ascii="Arial" w:hAnsi="Arial" w:cs="Arial"/>
          <w:i/>
          <w:iCs/>
        </w:rPr>
      </w:pPr>
      <w:r>
        <w:rPr>
          <w:rFonts w:ascii="Arial" w:hAnsi="Arial" w:cs="Arial"/>
        </w:rPr>
        <w:t>Geräte, die neu installiert werden, müssen ab sofort fernablesbar sein. Dies bedeutet, dass zur Ablesung der Heizkostenverteiler und -zähler die Wohnungen der Mieterinnen und Mieter nicht mehr betreten werden m</w:t>
      </w:r>
      <w:r w:rsidR="001A5ED6">
        <w:rPr>
          <w:rFonts w:ascii="Arial" w:hAnsi="Arial" w:cs="Arial"/>
        </w:rPr>
        <w:t>ü</w:t>
      </w:r>
      <w:r>
        <w:rPr>
          <w:rFonts w:ascii="Arial" w:hAnsi="Arial" w:cs="Arial"/>
        </w:rPr>
        <w:t>ss</w:t>
      </w:r>
      <w:r w:rsidR="001A5ED6">
        <w:rPr>
          <w:rFonts w:ascii="Arial" w:hAnsi="Arial" w:cs="Arial"/>
        </w:rPr>
        <w:t>en</w:t>
      </w:r>
      <w:r>
        <w:rPr>
          <w:rFonts w:ascii="Arial" w:hAnsi="Arial" w:cs="Arial"/>
        </w:rPr>
        <w:t xml:space="preserve">. Die häufig schwierigen </w:t>
      </w:r>
      <w:r w:rsidR="009D005C">
        <w:rPr>
          <w:rFonts w:ascii="Arial" w:hAnsi="Arial" w:cs="Arial"/>
        </w:rPr>
        <w:t>Terminvereinbarungen</w:t>
      </w:r>
      <w:r w:rsidR="00B00442">
        <w:rPr>
          <w:rFonts w:ascii="Arial" w:hAnsi="Arial" w:cs="Arial"/>
        </w:rPr>
        <w:t xml:space="preserve"> entfallen. Die Geräte können von außen abgelesen werden. Dies ist in vielen Wohnungen schon heute Standard. Dort, wo Altgeräte verbaut sind, die eine Fernablesung noch </w:t>
      </w:r>
      <w:r w:rsidR="009D005C">
        <w:rPr>
          <w:rFonts w:ascii="Arial" w:hAnsi="Arial" w:cs="Arial"/>
        </w:rPr>
        <w:t>nicht</w:t>
      </w:r>
      <w:r w:rsidR="00B00442">
        <w:rPr>
          <w:rFonts w:ascii="Arial" w:hAnsi="Arial" w:cs="Arial"/>
        </w:rPr>
        <w:t xml:space="preserve"> ermöglichen, gilt eine Übergangsfrist bis Ende 2026. </w:t>
      </w:r>
      <w:r w:rsidR="00B00442" w:rsidRPr="00E421C5">
        <w:rPr>
          <w:rFonts w:ascii="Arial" w:hAnsi="Arial" w:cs="Arial"/>
          <w:i/>
          <w:iCs/>
        </w:rPr>
        <w:t>„Dies ist sicherlich für viele Mieterinnen und Mieter eine gute Nachricht,“</w:t>
      </w:r>
      <w:r w:rsidR="00B00442">
        <w:rPr>
          <w:rFonts w:ascii="Arial" w:hAnsi="Arial" w:cs="Arial"/>
        </w:rPr>
        <w:t xml:space="preserve"> betont Claus O. Deese, Vorstand des Mieterschutzbund e. V. </w:t>
      </w:r>
      <w:r w:rsidR="00B00442" w:rsidRPr="00E421C5">
        <w:rPr>
          <w:rFonts w:ascii="Arial" w:hAnsi="Arial" w:cs="Arial"/>
          <w:i/>
          <w:iCs/>
        </w:rPr>
        <w:t>“häufig ist es für die Mieterinnen und Mieter schwierig</w:t>
      </w:r>
      <w:r w:rsidR="00AC5E52" w:rsidRPr="00E421C5">
        <w:rPr>
          <w:rFonts w:ascii="Arial" w:hAnsi="Arial" w:cs="Arial"/>
          <w:i/>
          <w:iCs/>
        </w:rPr>
        <w:t>,</w:t>
      </w:r>
      <w:r w:rsidR="00B00442" w:rsidRPr="00E421C5">
        <w:rPr>
          <w:rFonts w:ascii="Arial" w:hAnsi="Arial" w:cs="Arial"/>
          <w:i/>
          <w:iCs/>
        </w:rPr>
        <w:t xml:space="preserve"> die vorgegebenen Termine zur Ablesung der Geräte einzuhalten. Immer wieder kommt es dazu, dass Mieterinnen und Mieter die Termine verpassen</w:t>
      </w:r>
      <w:r w:rsidR="00AC5E52" w:rsidRPr="00E421C5">
        <w:rPr>
          <w:rFonts w:ascii="Arial" w:hAnsi="Arial" w:cs="Arial"/>
          <w:i/>
          <w:iCs/>
        </w:rPr>
        <w:t xml:space="preserve">, </w:t>
      </w:r>
      <w:r w:rsidR="00B00442" w:rsidRPr="00E421C5">
        <w:rPr>
          <w:rFonts w:ascii="Arial" w:hAnsi="Arial" w:cs="Arial"/>
          <w:i/>
          <w:iCs/>
        </w:rPr>
        <w:t>oder sie berufsbedingt nicht wahrnehmen können. Hierdurch entstehen häufig Zusatzkosten, die die Mieterinnen und Mieter übernehmen sollen. Dieses Problem wird zukünftig entfallen.</w:t>
      </w:r>
      <w:r w:rsidR="00913F67" w:rsidRPr="00E421C5">
        <w:rPr>
          <w:rFonts w:ascii="Arial" w:hAnsi="Arial" w:cs="Arial"/>
          <w:i/>
          <w:iCs/>
        </w:rPr>
        <w:t>“</w:t>
      </w:r>
    </w:p>
    <w:p w14:paraId="1B1F74E1" w14:textId="77777777" w:rsidR="00E421C5" w:rsidRPr="00E421C5" w:rsidRDefault="00E421C5" w:rsidP="009D005C">
      <w:pPr>
        <w:jc w:val="both"/>
        <w:rPr>
          <w:rFonts w:ascii="Arial" w:hAnsi="Arial" w:cs="Arial"/>
          <w:i/>
          <w:iCs/>
        </w:rPr>
      </w:pPr>
    </w:p>
    <w:p w14:paraId="5619C311" w14:textId="355D3AB1" w:rsidR="00913F67" w:rsidRDefault="00913F67" w:rsidP="009D005C">
      <w:pPr>
        <w:jc w:val="both"/>
        <w:rPr>
          <w:rFonts w:ascii="Arial" w:hAnsi="Arial" w:cs="Arial"/>
        </w:rPr>
      </w:pPr>
    </w:p>
    <w:p w14:paraId="54A17822" w14:textId="3CEF24CF" w:rsidR="00913F67" w:rsidRPr="00913F67" w:rsidRDefault="00913F67" w:rsidP="009D005C">
      <w:pPr>
        <w:pStyle w:val="Listenabsatz"/>
        <w:numPr>
          <w:ilvl w:val="0"/>
          <w:numId w:val="14"/>
        </w:numPr>
        <w:jc w:val="both"/>
        <w:rPr>
          <w:rFonts w:ascii="Arial" w:hAnsi="Arial" w:cs="Arial"/>
          <w:b/>
          <w:bCs/>
        </w:rPr>
      </w:pPr>
      <w:r w:rsidRPr="00913F67">
        <w:rPr>
          <w:rFonts w:ascii="Arial" w:hAnsi="Arial" w:cs="Arial"/>
          <w:b/>
          <w:bCs/>
        </w:rPr>
        <w:t>Zähler sollen interoperieren können</w:t>
      </w:r>
      <w:r w:rsidR="00D64CED">
        <w:rPr>
          <w:rFonts w:ascii="Arial" w:hAnsi="Arial" w:cs="Arial"/>
          <w:b/>
          <w:bCs/>
        </w:rPr>
        <w:t>:</w:t>
      </w:r>
    </w:p>
    <w:p w14:paraId="30DBBCD7" w14:textId="78E85BEB" w:rsidR="00913F67" w:rsidRDefault="00913F67" w:rsidP="009D005C">
      <w:pPr>
        <w:jc w:val="both"/>
        <w:rPr>
          <w:rFonts w:ascii="Arial" w:hAnsi="Arial" w:cs="Arial"/>
        </w:rPr>
      </w:pPr>
    </w:p>
    <w:p w14:paraId="0F5CA1C1" w14:textId="20D39A4E" w:rsidR="001F0178" w:rsidRDefault="00913F67" w:rsidP="009D005C">
      <w:pPr>
        <w:jc w:val="both"/>
        <w:rPr>
          <w:rFonts w:ascii="Arial" w:hAnsi="Arial" w:cs="Arial"/>
        </w:rPr>
      </w:pPr>
      <w:r>
        <w:rPr>
          <w:rFonts w:ascii="Arial" w:hAnsi="Arial" w:cs="Arial"/>
        </w:rPr>
        <w:t xml:space="preserve">Die Heizkostenverteiler und -zähler sollen zukünftig mit Geräten anderer Hersteller kompatibel sein. Dies bedeutet, sie sollen untereinander interoperieren können. So kann der Vermieter schneller und ohne </w:t>
      </w:r>
      <w:r w:rsidR="001A5ED6">
        <w:rPr>
          <w:rFonts w:ascii="Arial" w:hAnsi="Arial" w:cs="Arial"/>
        </w:rPr>
        <w:t>hohe</w:t>
      </w:r>
      <w:r>
        <w:rPr>
          <w:rFonts w:ascii="Arial" w:hAnsi="Arial" w:cs="Arial"/>
        </w:rPr>
        <w:t xml:space="preserve"> Kosten die Abrechnungsfirma wechseln</w:t>
      </w:r>
      <w:r w:rsidR="001A5ED6">
        <w:rPr>
          <w:rFonts w:ascii="Arial" w:hAnsi="Arial" w:cs="Arial"/>
        </w:rPr>
        <w:t xml:space="preserve">. </w:t>
      </w:r>
      <w:r w:rsidR="00AC5E52">
        <w:rPr>
          <w:rFonts w:ascii="Arial" w:hAnsi="Arial" w:cs="Arial"/>
        </w:rPr>
        <w:t xml:space="preserve">Hierdurch soll Wettbewerb entstehen, damit Vermieter preiswertere Abrechnungsfirmen ohne viel Aufwand zur Ablesung der Heizkosten beauftragen können. </w:t>
      </w:r>
      <w:r w:rsidR="001A5ED6">
        <w:rPr>
          <w:rFonts w:ascii="Arial" w:hAnsi="Arial" w:cs="Arial"/>
        </w:rPr>
        <w:t>D</w:t>
      </w:r>
      <w:r>
        <w:rPr>
          <w:rFonts w:ascii="Arial" w:hAnsi="Arial" w:cs="Arial"/>
        </w:rPr>
        <w:t xml:space="preserve">ies käme schlussendlich auch den Mieterinnen und Mietern zugute. </w:t>
      </w:r>
    </w:p>
    <w:p w14:paraId="70D36F82" w14:textId="77777777" w:rsidR="00E421C5" w:rsidRDefault="00E421C5" w:rsidP="009D005C">
      <w:pPr>
        <w:jc w:val="both"/>
        <w:rPr>
          <w:rFonts w:ascii="Arial" w:hAnsi="Arial" w:cs="Arial"/>
        </w:rPr>
      </w:pPr>
    </w:p>
    <w:p w14:paraId="3BFA35EB" w14:textId="77777777" w:rsidR="001F0178" w:rsidRDefault="001F0178" w:rsidP="009D005C">
      <w:pPr>
        <w:jc w:val="both"/>
        <w:rPr>
          <w:rFonts w:ascii="Arial" w:hAnsi="Arial" w:cs="Arial"/>
        </w:rPr>
      </w:pPr>
    </w:p>
    <w:p w14:paraId="591EA28B" w14:textId="1E339BDD" w:rsidR="00913F67" w:rsidRPr="001F0178" w:rsidRDefault="00913F67" w:rsidP="009D005C">
      <w:pPr>
        <w:pStyle w:val="Listenabsatz"/>
        <w:numPr>
          <w:ilvl w:val="0"/>
          <w:numId w:val="14"/>
        </w:numPr>
        <w:jc w:val="both"/>
        <w:rPr>
          <w:rFonts w:ascii="Arial" w:hAnsi="Arial" w:cs="Arial"/>
          <w:b/>
          <w:bCs/>
        </w:rPr>
      </w:pPr>
      <w:r w:rsidRPr="001F0178">
        <w:rPr>
          <w:rFonts w:ascii="Arial" w:hAnsi="Arial" w:cs="Arial"/>
          <w:b/>
          <w:bCs/>
        </w:rPr>
        <w:t>Anbindung an den Smart-Meter-Gate</w:t>
      </w:r>
      <w:r w:rsidR="001F0178" w:rsidRPr="001F0178">
        <w:rPr>
          <w:rFonts w:ascii="Arial" w:hAnsi="Arial" w:cs="Arial"/>
          <w:b/>
          <w:bCs/>
        </w:rPr>
        <w:t>w</w:t>
      </w:r>
      <w:r w:rsidRPr="001F0178">
        <w:rPr>
          <w:rFonts w:ascii="Arial" w:hAnsi="Arial" w:cs="Arial"/>
          <w:b/>
          <w:bCs/>
        </w:rPr>
        <w:t>ay</w:t>
      </w:r>
      <w:r w:rsidR="00D64CED">
        <w:rPr>
          <w:rFonts w:ascii="Arial" w:hAnsi="Arial" w:cs="Arial"/>
          <w:b/>
          <w:bCs/>
        </w:rPr>
        <w:t>:</w:t>
      </w:r>
    </w:p>
    <w:p w14:paraId="3D1471DE" w14:textId="5461341A" w:rsidR="001F0178" w:rsidRDefault="001F0178" w:rsidP="009D005C">
      <w:pPr>
        <w:jc w:val="both"/>
        <w:rPr>
          <w:rFonts w:ascii="Arial" w:hAnsi="Arial" w:cs="Arial"/>
        </w:rPr>
      </w:pPr>
    </w:p>
    <w:p w14:paraId="7095EC08" w14:textId="7A69D1DF" w:rsidR="001F0178" w:rsidRDefault="001F0178" w:rsidP="009D005C">
      <w:pPr>
        <w:jc w:val="both"/>
        <w:rPr>
          <w:rFonts w:ascii="Arial" w:hAnsi="Arial" w:cs="Arial"/>
        </w:rPr>
      </w:pPr>
      <w:r>
        <w:rPr>
          <w:rFonts w:ascii="Arial" w:hAnsi="Arial" w:cs="Arial"/>
        </w:rPr>
        <w:t>Ab 2023 soll es möglich sein, die Heizkostenverteiler und -zähler an ein Smart-Meter-Gateway, den sog. digitalen Stromzähler anzubinden. Auch dies soll eine bessere Übersicht über die Verbräuche</w:t>
      </w:r>
      <w:r w:rsidR="00AC5E52">
        <w:rPr>
          <w:rFonts w:ascii="Arial" w:hAnsi="Arial" w:cs="Arial"/>
        </w:rPr>
        <w:t xml:space="preserve"> und damit auch den Anreiz zum sparsameren Verhalten schaffen</w:t>
      </w:r>
      <w:r>
        <w:rPr>
          <w:rFonts w:ascii="Arial" w:hAnsi="Arial" w:cs="Arial"/>
        </w:rPr>
        <w:t xml:space="preserve">. </w:t>
      </w:r>
    </w:p>
    <w:p w14:paraId="48A55DC2" w14:textId="77777777" w:rsidR="00E421C5" w:rsidRDefault="00E421C5" w:rsidP="009D005C">
      <w:pPr>
        <w:jc w:val="both"/>
        <w:rPr>
          <w:rFonts w:ascii="Arial" w:hAnsi="Arial" w:cs="Arial"/>
        </w:rPr>
      </w:pPr>
    </w:p>
    <w:p w14:paraId="2F2ECB6D" w14:textId="77777777" w:rsidR="001F0178" w:rsidRDefault="001F0178" w:rsidP="009D005C">
      <w:pPr>
        <w:jc w:val="both"/>
        <w:rPr>
          <w:rFonts w:ascii="Arial" w:hAnsi="Arial" w:cs="Arial"/>
        </w:rPr>
      </w:pPr>
    </w:p>
    <w:p w14:paraId="0488B56D" w14:textId="02AF67F4" w:rsidR="001F0178" w:rsidRPr="001F0178" w:rsidRDefault="001F0178" w:rsidP="009D005C">
      <w:pPr>
        <w:pStyle w:val="Listenabsatz"/>
        <w:numPr>
          <w:ilvl w:val="0"/>
          <w:numId w:val="14"/>
        </w:numPr>
        <w:jc w:val="both"/>
        <w:rPr>
          <w:rFonts w:ascii="Arial" w:hAnsi="Arial" w:cs="Arial"/>
          <w:b/>
          <w:bCs/>
        </w:rPr>
      </w:pPr>
      <w:r w:rsidRPr="001F0178">
        <w:rPr>
          <w:rFonts w:ascii="Arial" w:hAnsi="Arial" w:cs="Arial"/>
          <w:b/>
          <w:bCs/>
        </w:rPr>
        <w:t>Monatliche Verbrauchsinformationen</w:t>
      </w:r>
      <w:r w:rsidR="00D64CED">
        <w:rPr>
          <w:rFonts w:ascii="Arial" w:hAnsi="Arial" w:cs="Arial"/>
          <w:b/>
          <w:bCs/>
        </w:rPr>
        <w:t>:</w:t>
      </w:r>
    </w:p>
    <w:p w14:paraId="70E3E813" w14:textId="08C20E97" w:rsidR="001F0178" w:rsidRDefault="001F0178" w:rsidP="009D005C">
      <w:pPr>
        <w:jc w:val="both"/>
        <w:rPr>
          <w:rFonts w:ascii="Arial" w:hAnsi="Arial" w:cs="Arial"/>
        </w:rPr>
      </w:pPr>
    </w:p>
    <w:p w14:paraId="6B7A56BF" w14:textId="77777777" w:rsidR="00F7568B" w:rsidRDefault="00BA6275" w:rsidP="009D005C">
      <w:pPr>
        <w:jc w:val="both"/>
        <w:rPr>
          <w:rFonts w:ascii="Arial" w:hAnsi="Arial" w:cs="Arial"/>
        </w:rPr>
      </w:pPr>
      <w:r>
        <w:rPr>
          <w:rFonts w:ascii="Arial" w:hAnsi="Arial" w:cs="Arial"/>
        </w:rPr>
        <w:t xml:space="preserve">Ab 2022 sollen die Mieterinnen und Mieter die Möglichkeit haben, monatlich ihre Verbräuche zu prüfen. Dies gilt, wenn bereits funkablesbare Geräte vorhanden sind. Sollten diese erst noch nachgerüstet werden müssen, gilt die Übergangspflicht bis Ende 2026. Die Informationen umfassen den Verbrauch des letzten Monats in Kilowattstunden, ein Vergleich mit dem Vormonat und ein Vergleich mit dem entsprechenden Monat des Vorjahres. </w:t>
      </w:r>
    </w:p>
    <w:p w14:paraId="0353F39B" w14:textId="77777777" w:rsidR="00F7568B" w:rsidRDefault="00F7568B" w:rsidP="009D005C">
      <w:pPr>
        <w:jc w:val="both"/>
        <w:rPr>
          <w:rFonts w:ascii="Arial" w:hAnsi="Arial" w:cs="Arial"/>
        </w:rPr>
      </w:pPr>
    </w:p>
    <w:p w14:paraId="320165D3" w14:textId="77777777" w:rsidR="00F7568B" w:rsidRDefault="00F7568B" w:rsidP="009D005C">
      <w:pPr>
        <w:jc w:val="both"/>
        <w:rPr>
          <w:rFonts w:ascii="Arial" w:hAnsi="Arial" w:cs="Arial"/>
        </w:rPr>
      </w:pPr>
    </w:p>
    <w:p w14:paraId="17B67BA4" w14:textId="7AAC0C1E" w:rsidR="001F0178" w:rsidRDefault="00BA6275" w:rsidP="009D005C">
      <w:pPr>
        <w:jc w:val="both"/>
        <w:rPr>
          <w:rFonts w:ascii="Arial" w:hAnsi="Arial" w:cs="Arial"/>
        </w:rPr>
      </w:pPr>
      <w:r>
        <w:rPr>
          <w:rFonts w:ascii="Arial" w:hAnsi="Arial" w:cs="Arial"/>
        </w:rPr>
        <w:t>Dazu kommt ein Vergleich mit dem Verbrauch der Durchschnittswerte</w:t>
      </w:r>
      <w:r w:rsidR="00AC5E52">
        <w:rPr>
          <w:rFonts w:ascii="Arial" w:hAnsi="Arial" w:cs="Arial"/>
        </w:rPr>
        <w:t>,</w:t>
      </w:r>
      <w:r>
        <w:rPr>
          <w:rFonts w:ascii="Arial" w:hAnsi="Arial" w:cs="Arial"/>
        </w:rPr>
        <w:t xml:space="preserve"> entweder des Hauses</w:t>
      </w:r>
      <w:r w:rsidR="00AC5E52">
        <w:rPr>
          <w:rFonts w:ascii="Arial" w:hAnsi="Arial" w:cs="Arial"/>
        </w:rPr>
        <w:t>,</w:t>
      </w:r>
      <w:r>
        <w:rPr>
          <w:rFonts w:ascii="Arial" w:hAnsi="Arial" w:cs="Arial"/>
        </w:rPr>
        <w:t xml:space="preserve"> oder aber der Nutzergruppe. Diese Informationen können dem Mieter per App, per E-Mail oder postalisch zur Verfügung gestellt werden. </w:t>
      </w:r>
    </w:p>
    <w:p w14:paraId="7F0EF2BE" w14:textId="7B836E89" w:rsidR="00D64CED" w:rsidRDefault="00D64CED" w:rsidP="001F0178">
      <w:pPr>
        <w:rPr>
          <w:rFonts w:ascii="Arial" w:hAnsi="Arial" w:cs="Arial"/>
        </w:rPr>
      </w:pPr>
    </w:p>
    <w:p w14:paraId="7C34865C" w14:textId="06137CB9" w:rsidR="00D64CED" w:rsidRDefault="00D64CED" w:rsidP="001F0178">
      <w:pPr>
        <w:rPr>
          <w:rFonts w:ascii="Arial" w:hAnsi="Arial" w:cs="Arial"/>
        </w:rPr>
      </w:pPr>
    </w:p>
    <w:p w14:paraId="3EEC602D" w14:textId="299CE2A4" w:rsidR="00BA6275" w:rsidRPr="00D64CED" w:rsidRDefault="00D64CED" w:rsidP="00D64CED">
      <w:pPr>
        <w:pStyle w:val="Listenabsatz"/>
        <w:numPr>
          <w:ilvl w:val="0"/>
          <w:numId w:val="14"/>
        </w:numPr>
        <w:rPr>
          <w:rFonts w:ascii="Arial" w:hAnsi="Arial" w:cs="Arial"/>
          <w:b/>
          <w:bCs/>
        </w:rPr>
      </w:pPr>
      <w:r w:rsidRPr="00D64CED">
        <w:rPr>
          <w:rFonts w:ascii="Arial" w:hAnsi="Arial" w:cs="Arial"/>
          <w:b/>
          <w:bCs/>
        </w:rPr>
        <w:t>Zusätzliche Informationen in der Heizkostenabrechnung</w:t>
      </w:r>
      <w:r>
        <w:rPr>
          <w:rFonts w:ascii="Arial" w:hAnsi="Arial" w:cs="Arial"/>
          <w:b/>
          <w:bCs/>
        </w:rPr>
        <w:t xml:space="preserve"> selbst:</w:t>
      </w:r>
    </w:p>
    <w:p w14:paraId="4002ACB9" w14:textId="41A91557" w:rsidR="00D64CED" w:rsidRDefault="00D64CED" w:rsidP="001F0178">
      <w:pPr>
        <w:rPr>
          <w:rFonts w:ascii="Arial" w:hAnsi="Arial" w:cs="Arial"/>
        </w:rPr>
      </w:pPr>
    </w:p>
    <w:p w14:paraId="0EA4862C" w14:textId="7868F329" w:rsidR="00D64CED" w:rsidRDefault="00D64CED" w:rsidP="009D005C">
      <w:pPr>
        <w:jc w:val="both"/>
        <w:rPr>
          <w:rFonts w:ascii="Arial" w:hAnsi="Arial" w:cs="Arial"/>
        </w:rPr>
      </w:pPr>
      <w:r>
        <w:rPr>
          <w:rFonts w:ascii="Arial" w:hAnsi="Arial" w:cs="Arial"/>
        </w:rPr>
        <w:t xml:space="preserve">In der Heizkostenabrechnung werden Mieterinnen und Mieter weitergehende Informationen erhalten. Hierzu gehören Ausführungen zum Brennstoffmix und Angaben zu den enthaltenen Steuern und Abgaben. Des Weiteren soll ein Vergleich mit dem Verbrauch des Vorjahreszeitraumes stattfinden. </w:t>
      </w:r>
    </w:p>
    <w:p w14:paraId="6D456EA4" w14:textId="1BB2886F" w:rsidR="00D64CED" w:rsidRDefault="00D64CED" w:rsidP="009D005C">
      <w:pPr>
        <w:jc w:val="both"/>
        <w:rPr>
          <w:rFonts w:ascii="Arial" w:hAnsi="Arial" w:cs="Arial"/>
        </w:rPr>
      </w:pPr>
    </w:p>
    <w:p w14:paraId="2B28D1BC" w14:textId="5CC2DFCB" w:rsidR="00D64CED" w:rsidRDefault="00D64CED" w:rsidP="009D005C">
      <w:pPr>
        <w:jc w:val="both"/>
        <w:rPr>
          <w:rFonts w:ascii="Arial" w:hAnsi="Arial" w:cs="Arial"/>
        </w:rPr>
      </w:pPr>
      <w:r>
        <w:rPr>
          <w:rFonts w:ascii="Arial" w:hAnsi="Arial" w:cs="Arial"/>
        </w:rPr>
        <w:t xml:space="preserve">Werden diese Vorgaben zu den zusätzlichen Informationen für Mieterinnen und Mieter nicht eingehalten oder aber nimmt der Vermieter die vorgeschriebene Nachrüstpflicht mit funkablesbaren Geräten nicht wahr, so steht Mieterinnen und Mieter zukünftig ein zusätzliches Kürzungsrecht zu. Dieses beträgt </w:t>
      </w:r>
      <w:r w:rsidR="000E4107">
        <w:rPr>
          <w:rFonts w:ascii="Arial" w:hAnsi="Arial" w:cs="Arial"/>
        </w:rPr>
        <w:t xml:space="preserve">3 %. </w:t>
      </w:r>
      <w:r w:rsidR="000E4107" w:rsidRPr="00F7568B">
        <w:rPr>
          <w:rFonts w:ascii="Arial" w:hAnsi="Arial" w:cs="Arial"/>
          <w:i/>
          <w:iCs/>
        </w:rPr>
        <w:t>„Grundsätzlich ist ein Kürzungsrecht zu begrüßen. Allerdings ist fraglich, ob dieses mit 3 % hoch genug ausfällt. Die Heizkostenverordnung kennt bereits ein 15 %iges Kürzungsrecht, wenn entgegen den Vorgaben der Heizkostenverordnung nicht verbrauchsabhängig abgerechnet wird. Hieran hätte man sich orientieren können,“</w:t>
      </w:r>
      <w:r w:rsidR="000E4107">
        <w:rPr>
          <w:rFonts w:ascii="Arial" w:hAnsi="Arial" w:cs="Arial"/>
        </w:rPr>
        <w:t xml:space="preserve"> gibt Claus O. Deese, Vorstand des Mieterschutzbund e. V. zu bedenken. </w:t>
      </w:r>
    </w:p>
    <w:p w14:paraId="3B105147" w14:textId="7C0AE529" w:rsidR="008F7F53" w:rsidRDefault="008F7F53" w:rsidP="009D005C">
      <w:pPr>
        <w:jc w:val="both"/>
        <w:rPr>
          <w:rFonts w:ascii="Arial" w:hAnsi="Arial" w:cs="Arial"/>
        </w:rPr>
      </w:pPr>
    </w:p>
    <w:p w14:paraId="490643F7" w14:textId="106A2E21" w:rsidR="008F7F53" w:rsidRDefault="008F7F53" w:rsidP="009D005C">
      <w:pPr>
        <w:jc w:val="both"/>
        <w:rPr>
          <w:rFonts w:ascii="Arial" w:hAnsi="Arial" w:cs="Arial"/>
        </w:rPr>
      </w:pPr>
    </w:p>
    <w:p w14:paraId="547861D5" w14:textId="4A115551" w:rsidR="008F7F53" w:rsidRDefault="008F7F53" w:rsidP="009D005C">
      <w:pPr>
        <w:jc w:val="both"/>
        <w:rPr>
          <w:rFonts w:ascii="Arial" w:hAnsi="Arial" w:cs="Arial"/>
          <w:color w:val="00000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Calibri" w:hAnsi="Calibri" w:cs="Calibri"/>
          <w:color w:val="000000"/>
        </w:rPr>
        <w:t xml:space="preserve">   </w:t>
      </w:r>
      <w:r w:rsidRPr="006B5A62">
        <w:rPr>
          <w:rFonts w:ascii="Arial" w:hAnsi="Arial" w:cs="Arial"/>
          <w:color w:val="000000"/>
        </w:rPr>
        <w:t>3.</w:t>
      </w:r>
      <w:r>
        <w:rPr>
          <w:rFonts w:ascii="Arial" w:hAnsi="Arial" w:cs="Arial"/>
          <w:color w:val="000000"/>
        </w:rPr>
        <w:t>862</w:t>
      </w:r>
      <w:r w:rsidRPr="006B5A62">
        <w:rPr>
          <w:rFonts w:ascii="Arial" w:hAnsi="Arial" w:cs="Arial"/>
          <w:color w:val="000000"/>
        </w:rPr>
        <w:t xml:space="preserve"> Zeichen (inkl. Leerzeichen)</w:t>
      </w:r>
    </w:p>
    <w:p w14:paraId="41E5EA18" w14:textId="77777777" w:rsidR="008F7F53" w:rsidRDefault="008F7F53" w:rsidP="009D005C">
      <w:pPr>
        <w:jc w:val="both"/>
        <w:rPr>
          <w:rFonts w:ascii="Arial" w:hAnsi="Arial" w:cs="Arial"/>
        </w:rPr>
      </w:pPr>
    </w:p>
    <w:p w14:paraId="43BDD425" w14:textId="6480720C" w:rsidR="000E4107" w:rsidRDefault="000E4107" w:rsidP="001F0178">
      <w:pPr>
        <w:rPr>
          <w:rFonts w:ascii="Arial" w:hAnsi="Arial" w:cs="Arial"/>
        </w:rPr>
      </w:pPr>
    </w:p>
    <w:p w14:paraId="1D5AC597" w14:textId="77777777" w:rsidR="000E4107" w:rsidRPr="003E1E2F" w:rsidRDefault="000E4107" w:rsidP="000E4107">
      <w:pPr>
        <w:pStyle w:val="StandardWeb"/>
        <w:spacing w:line="360" w:lineRule="auto"/>
        <w:jc w:val="both"/>
        <w:rPr>
          <w:rFonts w:ascii="Calibri" w:hAnsi="Calibri" w:cs="Arial"/>
          <w:i/>
          <w:sz w:val="22"/>
          <w:szCs w:val="22"/>
        </w:rPr>
      </w:pPr>
      <w:r w:rsidRPr="008D41E1">
        <w:rPr>
          <w:rStyle w:val="flietext1"/>
          <w:rFonts w:ascii="Calibri" w:hAnsi="Calibri"/>
          <w:i/>
          <w:color w:val="auto"/>
          <w:sz w:val="22"/>
          <w:szCs w:val="22"/>
        </w:rPr>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xml:space="preserve">) hat </w:t>
      </w:r>
      <w:r w:rsidRPr="00FC4483">
        <w:rPr>
          <w:rStyle w:val="flietext1"/>
          <w:rFonts w:ascii="Calibri" w:hAnsi="Calibri"/>
          <w:i/>
          <w:color w:val="auto"/>
          <w:sz w:val="22"/>
          <w:szCs w:val="22"/>
        </w:rPr>
        <w:t xml:space="preserve">über </w:t>
      </w:r>
      <w:r>
        <w:rPr>
          <w:rStyle w:val="flietext1"/>
          <w:rFonts w:ascii="Calibri" w:hAnsi="Calibri"/>
          <w:i/>
          <w:color w:val="auto"/>
          <w:sz w:val="22"/>
          <w:szCs w:val="22"/>
        </w:rPr>
        <w:t>50</w:t>
      </w:r>
      <w:r w:rsidRPr="00FC4483">
        <w:rPr>
          <w:rStyle w:val="flietext1"/>
          <w:rFonts w:ascii="Calibri" w:hAnsi="Calibri"/>
          <w:i/>
          <w:color w:val="auto"/>
          <w:sz w:val="22"/>
          <w:szCs w:val="22"/>
        </w:rPr>
        <w:t xml:space="preserve">.000 Mitglieder </w:t>
      </w:r>
      <w:r w:rsidRPr="008D41E1">
        <w:rPr>
          <w:rStyle w:val="flietext1"/>
          <w:rFonts w:ascii="Calibri" w:hAnsi="Calibri"/>
          <w:i/>
          <w:color w:val="auto"/>
          <w:sz w:val="22"/>
          <w:szCs w:val="22"/>
        </w:rPr>
        <w:t>im ganzen Bundesgebiet, deren Interessen kompetent vertreten werden. Der Hauptsitz des Mieterschutzbund</w:t>
      </w:r>
      <w:r>
        <w:rPr>
          <w:rStyle w:val="flietext1"/>
          <w:rFonts w:ascii="Calibri" w:hAnsi="Calibri"/>
          <w:i/>
          <w:color w:val="auto"/>
          <w:sz w:val="22"/>
          <w:szCs w:val="22"/>
        </w:rPr>
        <w:t xml:space="preserve">es </w:t>
      </w:r>
      <w:r w:rsidRPr="008D41E1">
        <w:rPr>
          <w:rStyle w:val="flietext1"/>
          <w:rFonts w:ascii="Calibri" w:hAnsi="Calibri"/>
          <w:i/>
          <w:color w:val="auto"/>
          <w:sz w:val="22"/>
          <w:szCs w:val="22"/>
        </w:rPr>
        <w:t>ist in Recklinghausen, weitere Büros gibt es in Bochum, Bottrop,</w:t>
      </w:r>
      <w:r>
        <w:rPr>
          <w:rStyle w:val="flietext1"/>
          <w:rFonts w:ascii="Calibri" w:hAnsi="Calibri"/>
          <w:i/>
          <w:color w:val="auto"/>
          <w:sz w:val="22"/>
          <w:szCs w:val="22"/>
        </w:rPr>
        <w:t xml:space="preserve"> Dorsten,</w:t>
      </w:r>
      <w:r w:rsidRPr="008D41E1">
        <w:rPr>
          <w:rStyle w:val="flietext1"/>
          <w:rFonts w:ascii="Calibri" w:hAnsi="Calibri"/>
          <w:i/>
          <w:color w:val="auto"/>
          <w:sz w:val="22"/>
          <w:szCs w:val="22"/>
        </w:rPr>
        <w:t xml:space="preserve"> Dortmund, Herne und Wuppertal.</w:t>
      </w:r>
    </w:p>
    <w:p w14:paraId="2EA411B3" w14:textId="77777777" w:rsidR="000E4107" w:rsidRPr="001F0178" w:rsidRDefault="000E4107" w:rsidP="001F0178">
      <w:pPr>
        <w:rPr>
          <w:rFonts w:ascii="Arial" w:hAnsi="Arial" w:cs="Arial"/>
        </w:rPr>
      </w:pPr>
    </w:p>
    <w:sectPr w:rsidR="000E4107" w:rsidRPr="001F0178"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6C31" w14:textId="77777777" w:rsidR="00C53788" w:rsidRDefault="00C53788">
      <w:r>
        <w:separator/>
      </w:r>
    </w:p>
  </w:endnote>
  <w:endnote w:type="continuationSeparator" w:id="0">
    <w:p w14:paraId="086F95B8"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CDD2"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r w:rsidR="00333A56" w:rsidRPr="007E0B57">
      <w:rPr>
        <w:rFonts w:ascii="Calibri" w:hAnsi="Calibri"/>
        <w:sz w:val="20"/>
        <w:szCs w:val="20"/>
      </w:rPr>
      <w:t>Kunibertistr.</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7DD6F0AA"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B37E"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Mieterschutzbund e. V.         Kunibertistr. 34        45657 Recklinghausen</w:t>
    </w:r>
  </w:p>
  <w:p w14:paraId="13DFD50C"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B3FEB" w14:textId="77777777" w:rsidR="00C53788" w:rsidRDefault="00C53788">
      <w:r>
        <w:separator/>
      </w:r>
    </w:p>
  </w:footnote>
  <w:footnote w:type="continuationSeparator" w:id="0">
    <w:p w14:paraId="2F9E62E6"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5DF5" w14:textId="77777777" w:rsidR="002E22A4" w:rsidRDefault="002E22A4" w:rsidP="002E22A4">
    <w:r>
      <w:rPr>
        <w:noProof/>
      </w:rPr>
      <w:drawing>
        <wp:anchor distT="0" distB="0" distL="114300" distR="114300" simplePos="0" relativeHeight="251660288" behindDoc="1" locked="0" layoutInCell="1" allowOverlap="1" wp14:anchorId="5F75CA59" wp14:editId="44E0A02F">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1"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77FE4742" w14:textId="77777777" w:rsidR="002E22A4" w:rsidRDefault="002E22A4" w:rsidP="002E22A4">
    <w:pPr>
      <w:rPr>
        <w:rFonts w:ascii="Arial" w:eastAsia="Calibri" w:hAnsi="Arial" w:cs="Arial"/>
        <w:sz w:val="32"/>
        <w:szCs w:val="32"/>
        <w:lang w:eastAsia="en-US"/>
      </w:rPr>
    </w:pPr>
  </w:p>
  <w:p w14:paraId="40CEFABC" w14:textId="77777777" w:rsidR="002E22A4" w:rsidRDefault="002E22A4" w:rsidP="002E22A4">
    <w:pPr>
      <w:pStyle w:val="Kopfzeile"/>
    </w:pPr>
  </w:p>
  <w:p w14:paraId="2142495D" w14:textId="192884F5" w:rsidR="00E6061C" w:rsidRPr="002E22A4" w:rsidRDefault="00E6061C" w:rsidP="002E22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A215" w14:textId="77777777" w:rsidR="00E6061C" w:rsidRDefault="005B5175" w:rsidP="00E6061C">
    <w:r>
      <w:rPr>
        <w:noProof/>
      </w:rPr>
      <w:drawing>
        <wp:anchor distT="0" distB="0" distL="114300" distR="114300" simplePos="0" relativeHeight="251658240" behindDoc="1" locked="0" layoutInCell="1" allowOverlap="1" wp14:anchorId="53098EB4" wp14:editId="30B4827B">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069FD0B5" w14:textId="77777777" w:rsidR="00E6061C" w:rsidRDefault="00E6061C" w:rsidP="00E6061C">
    <w:pPr>
      <w:rPr>
        <w:rFonts w:ascii="Arial" w:eastAsia="Calibri" w:hAnsi="Arial" w:cs="Arial"/>
        <w:sz w:val="32"/>
        <w:szCs w:val="32"/>
        <w:lang w:eastAsia="en-US"/>
      </w:rPr>
    </w:pPr>
  </w:p>
  <w:p w14:paraId="3C165166" w14:textId="2E49AE33" w:rsidR="00E6061C" w:rsidRPr="00E6061C" w:rsidRDefault="00E6061C" w:rsidP="00E6061C">
    <w:pPr>
      <w:rPr>
        <w:rFonts w:ascii="Arial" w:eastAsia="Calibri" w:hAnsi="Arial" w:cs="Arial"/>
        <w:noProof/>
        <w:sz w:val="32"/>
        <w:szCs w:val="32"/>
        <w:lang w:eastAsia="en-US"/>
      </w:rPr>
    </w:pPr>
    <w:r>
      <w:rPr>
        <w:rFonts w:ascii="Arial" w:eastAsia="Calibri" w:hAnsi="Arial" w:cs="Arial"/>
        <w:sz w:val="32"/>
        <w:szCs w:val="32"/>
        <w:lang w:eastAsia="en-US"/>
      </w:rPr>
      <w:t xml:space="preserve">Pressemitteilung </w:t>
    </w:r>
    <w:r w:rsidR="006B7181">
      <w:rPr>
        <w:rFonts w:ascii="Arial" w:eastAsia="Calibri" w:hAnsi="Arial" w:cs="Arial"/>
        <w:sz w:val="32"/>
        <w:szCs w:val="32"/>
        <w:lang w:eastAsia="en-US"/>
      </w:rPr>
      <w:t>07.01.2022</w:t>
    </w:r>
  </w:p>
  <w:p w14:paraId="3F3D7EE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62C1BD8"/>
    <w:multiLevelType w:val="hybridMultilevel"/>
    <w:tmpl w:val="8294EC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74512F"/>
    <w:multiLevelType w:val="hybridMultilevel"/>
    <w:tmpl w:val="ED2063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2"/>
  </w:num>
  <w:num w:numId="10">
    <w:abstractNumId w:val="9"/>
  </w:num>
  <w:num w:numId="11">
    <w:abstractNumId w:val="0"/>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30AA0"/>
    <w:rsid w:val="00034A9C"/>
    <w:rsid w:val="0003553E"/>
    <w:rsid w:val="000361DD"/>
    <w:rsid w:val="00036BF0"/>
    <w:rsid w:val="00036D48"/>
    <w:rsid w:val="000413EC"/>
    <w:rsid w:val="000453A8"/>
    <w:rsid w:val="00046533"/>
    <w:rsid w:val="0005020D"/>
    <w:rsid w:val="00050332"/>
    <w:rsid w:val="000529F9"/>
    <w:rsid w:val="000535FF"/>
    <w:rsid w:val="000575AE"/>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04C"/>
    <w:rsid w:val="000C05A4"/>
    <w:rsid w:val="000C0D58"/>
    <w:rsid w:val="000C7049"/>
    <w:rsid w:val="000C7BC0"/>
    <w:rsid w:val="000D3411"/>
    <w:rsid w:val="000D3FA2"/>
    <w:rsid w:val="000D43D4"/>
    <w:rsid w:val="000D5556"/>
    <w:rsid w:val="000D57D3"/>
    <w:rsid w:val="000D75E9"/>
    <w:rsid w:val="000D78F5"/>
    <w:rsid w:val="000D7C8C"/>
    <w:rsid w:val="000E4107"/>
    <w:rsid w:val="000E52D1"/>
    <w:rsid w:val="000E6F77"/>
    <w:rsid w:val="000F096B"/>
    <w:rsid w:val="000F7373"/>
    <w:rsid w:val="000F7F43"/>
    <w:rsid w:val="001010B5"/>
    <w:rsid w:val="001011BA"/>
    <w:rsid w:val="00103C2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5ED6"/>
    <w:rsid w:val="001A749B"/>
    <w:rsid w:val="001B406E"/>
    <w:rsid w:val="001B50E6"/>
    <w:rsid w:val="001B5DDA"/>
    <w:rsid w:val="001C3401"/>
    <w:rsid w:val="001C433C"/>
    <w:rsid w:val="001C511D"/>
    <w:rsid w:val="001C56D6"/>
    <w:rsid w:val="001C6395"/>
    <w:rsid w:val="001C707A"/>
    <w:rsid w:val="001D1644"/>
    <w:rsid w:val="001D1EA6"/>
    <w:rsid w:val="001D2792"/>
    <w:rsid w:val="001D4740"/>
    <w:rsid w:val="001D57AE"/>
    <w:rsid w:val="001D61C4"/>
    <w:rsid w:val="001D70EF"/>
    <w:rsid w:val="001E0B05"/>
    <w:rsid w:val="001E29E6"/>
    <w:rsid w:val="001E678E"/>
    <w:rsid w:val="001E7530"/>
    <w:rsid w:val="001F0178"/>
    <w:rsid w:val="001F13F2"/>
    <w:rsid w:val="001F1605"/>
    <w:rsid w:val="001F1F0B"/>
    <w:rsid w:val="001F2A9A"/>
    <w:rsid w:val="00203B21"/>
    <w:rsid w:val="002104DC"/>
    <w:rsid w:val="002106B2"/>
    <w:rsid w:val="00212AC7"/>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707"/>
    <w:rsid w:val="002D3B4F"/>
    <w:rsid w:val="002D7002"/>
    <w:rsid w:val="002E147E"/>
    <w:rsid w:val="002E1A12"/>
    <w:rsid w:val="002E22A4"/>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085D"/>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254B"/>
    <w:rsid w:val="003A3DFA"/>
    <w:rsid w:val="003A4A0F"/>
    <w:rsid w:val="003A6D87"/>
    <w:rsid w:val="003A786C"/>
    <w:rsid w:val="003A7D27"/>
    <w:rsid w:val="003A7E85"/>
    <w:rsid w:val="003B3F1D"/>
    <w:rsid w:val="003C096F"/>
    <w:rsid w:val="003C0992"/>
    <w:rsid w:val="003C3BCD"/>
    <w:rsid w:val="003C5407"/>
    <w:rsid w:val="003D1F87"/>
    <w:rsid w:val="003D2C61"/>
    <w:rsid w:val="003D3F65"/>
    <w:rsid w:val="003D49CA"/>
    <w:rsid w:val="003D7105"/>
    <w:rsid w:val="003E12AC"/>
    <w:rsid w:val="003E1E2F"/>
    <w:rsid w:val="003E5327"/>
    <w:rsid w:val="003F0626"/>
    <w:rsid w:val="003F0984"/>
    <w:rsid w:val="003F2CCB"/>
    <w:rsid w:val="003F5BA9"/>
    <w:rsid w:val="0040099B"/>
    <w:rsid w:val="0040104A"/>
    <w:rsid w:val="004010B4"/>
    <w:rsid w:val="0040297A"/>
    <w:rsid w:val="004054BB"/>
    <w:rsid w:val="00406D2C"/>
    <w:rsid w:val="00411628"/>
    <w:rsid w:val="00412516"/>
    <w:rsid w:val="004141F3"/>
    <w:rsid w:val="00416918"/>
    <w:rsid w:val="00416D68"/>
    <w:rsid w:val="0041774D"/>
    <w:rsid w:val="00422D10"/>
    <w:rsid w:val="004267F4"/>
    <w:rsid w:val="00426C31"/>
    <w:rsid w:val="00427B6F"/>
    <w:rsid w:val="004318D9"/>
    <w:rsid w:val="00433A4A"/>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E62E4"/>
    <w:rsid w:val="004F1144"/>
    <w:rsid w:val="004F24CB"/>
    <w:rsid w:val="004F2F75"/>
    <w:rsid w:val="004F371E"/>
    <w:rsid w:val="004F56CF"/>
    <w:rsid w:val="004F6650"/>
    <w:rsid w:val="004F786D"/>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45AA2"/>
    <w:rsid w:val="00552427"/>
    <w:rsid w:val="00552C52"/>
    <w:rsid w:val="00552DE6"/>
    <w:rsid w:val="00553D8E"/>
    <w:rsid w:val="00555463"/>
    <w:rsid w:val="00556FAA"/>
    <w:rsid w:val="005616B5"/>
    <w:rsid w:val="00561871"/>
    <w:rsid w:val="00562525"/>
    <w:rsid w:val="005654E9"/>
    <w:rsid w:val="00566207"/>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96DD6"/>
    <w:rsid w:val="005A0532"/>
    <w:rsid w:val="005A16A9"/>
    <w:rsid w:val="005A44E5"/>
    <w:rsid w:val="005B0E42"/>
    <w:rsid w:val="005B5175"/>
    <w:rsid w:val="005B5889"/>
    <w:rsid w:val="005B6601"/>
    <w:rsid w:val="005C01A1"/>
    <w:rsid w:val="005C5034"/>
    <w:rsid w:val="005C66CD"/>
    <w:rsid w:val="005D1932"/>
    <w:rsid w:val="005D1AB9"/>
    <w:rsid w:val="005D2B23"/>
    <w:rsid w:val="005D3CE0"/>
    <w:rsid w:val="005D4CCC"/>
    <w:rsid w:val="005D67CB"/>
    <w:rsid w:val="005D7104"/>
    <w:rsid w:val="005D723B"/>
    <w:rsid w:val="005E218B"/>
    <w:rsid w:val="005E275F"/>
    <w:rsid w:val="005E45B2"/>
    <w:rsid w:val="005E5F65"/>
    <w:rsid w:val="005E75DE"/>
    <w:rsid w:val="005F04CD"/>
    <w:rsid w:val="005F2034"/>
    <w:rsid w:val="005F2E20"/>
    <w:rsid w:val="005F41EF"/>
    <w:rsid w:val="005F7033"/>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B7181"/>
    <w:rsid w:val="006C3D49"/>
    <w:rsid w:val="006C6873"/>
    <w:rsid w:val="006C6B04"/>
    <w:rsid w:val="006C7162"/>
    <w:rsid w:val="006C7BC3"/>
    <w:rsid w:val="006D073E"/>
    <w:rsid w:val="006D2202"/>
    <w:rsid w:val="006D5C5E"/>
    <w:rsid w:val="006D6E08"/>
    <w:rsid w:val="006E1015"/>
    <w:rsid w:val="006E5C21"/>
    <w:rsid w:val="006E6FB1"/>
    <w:rsid w:val="006F033F"/>
    <w:rsid w:val="006F29B5"/>
    <w:rsid w:val="006F2B57"/>
    <w:rsid w:val="006F46C7"/>
    <w:rsid w:val="006F506F"/>
    <w:rsid w:val="006F65C2"/>
    <w:rsid w:val="0070070F"/>
    <w:rsid w:val="00702EB7"/>
    <w:rsid w:val="007031C8"/>
    <w:rsid w:val="00705350"/>
    <w:rsid w:val="00713B78"/>
    <w:rsid w:val="007206A6"/>
    <w:rsid w:val="00723C77"/>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77510"/>
    <w:rsid w:val="0078238A"/>
    <w:rsid w:val="00785313"/>
    <w:rsid w:val="007860FC"/>
    <w:rsid w:val="00794225"/>
    <w:rsid w:val="007A3676"/>
    <w:rsid w:val="007A3A21"/>
    <w:rsid w:val="007A7B6B"/>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B47E0"/>
    <w:rsid w:val="008C00D4"/>
    <w:rsid w:val="008C1E31"/>
    <w:rsid w:val="008C23A6"/>
    <w:rsid w:val="008C2E88"/>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8F7F53"/>
    <w:rsid w:val="00900412"/>
    <w:rsid w:val="009012A7"/>
    <w:rsid w:val="00903764"/>
    <w:rsid w:val="009048C9"/>
    <w:rsid w:val="00906DA6"/>
    <w:rsid w:val="0091018B"/>
    <w:rsid w:val="009107D3"/>
    <w:rsid w:val="00910817"/>
    <w:rsid w:val="00910FDF"/>
    <w:rsid w:val="009139C3"/>
    <w:rsid w:val="00913E59"/>
    <w:rsid w:val="00913F67"/>
    <w:rsid w:val="00916164"/>
    <w:rsid w:val="00916D0D"/>
    <w:rsid w:val="009357B8"/>
    <w:rsid w:val="009357FF"/>
    <w:rsid w:val="00940320"/>
    <w:rsid w:val="009454D1"/>
    <w:rsid w:val="00950A01"/>
    <w:rsid w:val="00953D6C"/>
    <w:rsid w:val="00955741"/>
    <w:rsid w:val="009574D7"/>
    <w:rsid w:val="00960788"/>
    <w:rsid w:val="00963BCD"/>
    <w:rsid w:val="00963CF2"/>
    <w:rsid w:val="00966FD0"/>
    <w:rsid w:val="009710BD"/>
    <w:rsid w:val="00971A08"/>
    <w:rsid w:val="009722F1"/>
    <w:rsid w:val="009725E9"/>
    <w:rsid w:val="00974ED8"/>
    <w:rsid w:val="00975207"/>
    <w:rsid w:val="0097618B"/>
    <w:rsid w:val="00977862"/>
    <w:rsid w:val="00980679"/>
    <w:rsid w:val="0098402C"/>
    <w:rsid w:val="009867F4"/>
    <w:rsid w:val="00990CE7"/>
    <w:rsid w:val="0099152E"/>
    <w:rsid w:val="009917B0"/>
    <w:rsid w:val="00991F24"/>
    <w:rsid w:val="009924BD"/>
    <w:rsid w:val="009926F9"/>
    <w:rsid w:val="0099275E"/>
    <w:rsid w:val="00992830"/>
    <w:rsid w:val="00993C1D"/>
    <w:rsid w:val="00995EFA"/>
    <w:rsid w:val="00997B3A"/>
    <w:rsid w:val="009A3FAE"/>
    <w:rsid w:val="009A57DA"/>
    <w:rsid w:val="009A65E4"/>
    <w:rsid w:val="009B3FBB"/>
    <w:rsid w:val="009B660A"/>
    <w:rsid w:val="009B7312"/>
    <w:rsid w:val="009C0409"/>
    <w:rsid w:val="009C05C2"/>
    <w:rsid w:val="009C1019"/>
    <w:rsid w:val="009C3741"/>
    <w:rsid w:val="009C7C59"/>
    <w:rsid w:val="009D005C"/>
    <w:rsid w:val="009D12AF"/>
    <w:rsid w:val="009D23CC"/>
    <w:rsid w:val="009D368C"/>
    <w:rsid w:val="009D4455"/>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160"/>
    <w:rsid w:val="00A31939"/>
    <w:rsid w:val="00A319D5"/>
    <w:rsid w:val="00A36F06"/>
    <w:rsid w:val="00A37701"/>
    <w:rsid w:val="00A4343F"/>
    <w:rsid w:val="00A4421F"/>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55C7"/>
    <w:rsid w:val="00AA757B"/>
    <w:rsid w:val="00AB009B"/>
    <w:rsid w:val="00AB25E4"/>
    <w:rsid w:val="00AB5177"/>
    <w:rsid w:val="00AC11EA"/>
    <w:rsid w:val="00AC5E52"/>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442"/>
    <w:rsid w:val="00B00CB9"/>
    <w:rsid w:val="00B03629"/>
    <w:rsid w:val="00B06CDF"/>
    <w:rsid w:val="00B06E9C"/>
    <w:rsid w:val="00B07CCF"/>
    <w:rsid w:val="00B10653"/>
    <w:rsid w:val="00B11296"/>
    <w:rsid w:val="00B11634"/>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748EC"/>
    <w:rsid w:val="00B80F74"/>
    <w:rsid w:val="00B83A2F"/>
    <w:rsid w:val="00B87DE0"/>
    <w:rsid w:val="00B910EE"/>
    <w:rsid w:val="00B97C84"/>
    <w:rsid w:val="00BA0010"/>
    <w:rsid w:val="00BA1A06"/>
    <w:rsid w:val="00BA2496"/>
    <w:rsid w:val="00BA5C40"/>
    <w:rsid w:val="00BA6275"/>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1F80"/>
    <w:rsid w:val="00CB3818"/>
    <w:rsid w:val="00CB42F8"/>
    <w:rsid w:val="00CC214A"/>
    <w:rsid w:val="00CC220A"/>
    <w:rsid w:val="00CC3384"/>
    <w:rsid w:val="00CC3935"/>
    <w:rsid w:val="00CC4676"/>
    <w:rsid w:val="00CC47E4"/>
    <w:rsid w:val="00CC483D"/>
    <w:rsid w:val="00CD363A"/>
    <w:rsid w:val="00CD3F51"/>
    <w:rsid w:val="00CD42DE"/>
    <w:rsid w:val="00CD45DE"/>
    <w:rsid w:val="00CD51B7"/>
    <w:rsid w:val="00CD7317"/>
    <w:rsid w:val="00CE15A2"/>
    <w:rsid w:val="00CE31B3"/>
    <w:rsid w:val="00CE5AE5"/>
    <w:rsid w:val="00CE61E9"/>
    <w:rsid w:val="00CE691E"/>
    <w:rsid w:val="00CE7B4F"/>
    <w:rsid w:val="00CE7F0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4CED"/>
    <w:rsid w:val="00D66608"/>
    <w:rsid w:val="00D67B1C"/>
    <w:rsid w:val="00D71EFC"/>
    <w:rsid w:val="00D7457D"/>
    <w:rsid w:val="00D7502D"/>
    <w:rsid w:val="00D80762"/>
    <w:rsid w:val="00D82D8F"/>
    <w:rsid w:val="00D83404"/>
    <w:rsid w:val="00D83A9C"/>
    <w:rsid w:val="00D856D6"/>
    <w:rsid w:val="00D90863"/>
    <w:rsid w:val="00D90F96"/>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21C5"/>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4173"/>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568B"/>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06C9"/>
    <w:rsid w:val="00FB11C0"/>
    <w:rsid w:val="00FB1DE5"/>
    <w:rsid w:val="00FB3DE2"/>
    <w:rsid w:val="00FB47C4"/>
    <w:rsid w:val="00FB4BC7"/>
    <w:rsid w:val="00FC1AD2"/>
    <w:rsid w:val="00FC42AB"/>
    <w:rsid w:val="00FC4483"/>
    <w:rsid w:val="00FC65AE"/>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19E2205B"/>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 w:type="character" w:styleId="NichtaufgelsteErwhnung">
    <w:name w:val="Unresolved Mention"/>
    <w:basedOn w:val="Absatz-Standardschriftart"/>
    <w:uiPriority w:val="99"/>
    <w:semiHidden/>
    <w:unhideWhenUsed/>
    <w:rsid w:val="008B47E0"/>
    <w:rPr>
      <w:color w:val="605E5C"/>
      <w:shd w:val="clear" w:color="auto" w:fill="E1DFDD"/>
    </w:rPr>
  </w:style>
  <w:style w:type="character" w:customStyle="1" w:styleId="markedcontent">
    <w:name w:val="markedcontent"/>
    <w:basedOn w:val="Absatz-Standardschriftart"/>
    <w:rsid w:val="0098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3720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4261</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5</cp:revision>
  <cp:lastPrinted>2021-10-05T10:24:00Z</cp:lastPrinted>
  <dcterms:created xsi:type="dcterms:W3CDTF">2022-01-07T11:13:00Z</dcterms:created>
  <dcterms:modified xsi:type="dcterms:W3CDTF">2022-01-10T15:13:00Z</dcterms:modified>
</cp:coreProperties>
</file>