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2399" w14:textId="77777777" w:rsidR="001078A5" w:rsidRDefault="001078A5" w:rsidP="00C909D7">
      <w:pPr>
        <w:jc w:val="center"/>
        <w:rPr>
          <w:b/>
          <w:u w:val="single"/>
        </w:rPr>
      </w:pPr>
    </w:p>
    <w:p w14:paraId="509B86AA" w14:textId="77777777" w:rsidR="00140761" w:rsidRPr="00C909D7" w:rsidRDefault="00C909D7" w:rsidP="00C909D7">
      <w:pPr>
        <w:jc w:val="center"/>
        <w:rPr>
          <w:b/>
          <w:u w:val="single"/>
        </w:rPr>
      </w:pPr>
      <w:r w:rsidRPr="00C909D7">
        <w:rPr>
          <w:b/>
          <w:u w:val="single"/>
        </w:rPr>
        <w:t>Mieterschutzbund fordert bessere Überprüfbarkeit der Betriebskostenabrechnungen</w:t>
      </w:r>
    </w:p>
    <w:p w14:paraId="7989F8AD" w14:textId="77777777" w:rsidR="008D15DB" w:rsidRDefault="008D15DB" w:rsidP="008D15DB">
      <w:pPr>
        <w:jc w:val="both"/>
        <w:rPr>
          <w:rFonts w:ascii="Arial" w:eastAsia="Calibri" w:hAnsi="Arial" w:cs="Arial"/>
          <w:lang w:eastAsia="en-US"/>
        </w:rPr>
      </w:pPr>
    </w:p>
    <w:p w14:paraId="3D160BA5" w14:textId="77777777" w:rsidR="00CE691E" w:rsidRPr="009D368C" w:rsidRDefault="00CE691E" w:rsidP="00CE691E">
      <w:pPr>
        <w:jc w:val="both"/>
        <w:rPr>
          <w:rFonts w:ascii="Calibri" w:hAnsi="Calibri"/>
        </w:rPr>
      </w:pPr>
    </w:p>
    <w:p w14:paraId="11C98A18" w14:textId="77777777" w:rsidR="00CE691E" w:rsidRDefault="00C909D7" w:rsidP="002366DE">
      <w:pPr>
        <w:pStyle w:val="StandardWeb"/>
        <w:spacing w:line="360" w:lineRule="auto"/>
        <w:jc w:val="both"/>
        <w:rPr>
          <w:rStyle w:val="flietext1"/>
          <w:rFonts w:ascii="Calibri" w:hAnsi="Calibri"/>
          <w:i/>
          <w:color w:val="auto"/>
          <w:sz w:val="22"/>
          <w:szCs w:val="22"/>
        </w:rPr>
      </w:pPr>
      <w:r>
        <w:rPr>
          <w:rStyle w:val="flietext1"/>
          <w:rFonts w:ascii="Calibri" w:hAnsi="Calibri"/>
          <w:i/>
          <w:color w:val="auto"/>
          <w:sz w:val="22"/>
          <w:szCs w:val="22"/>
        </w:rPr>
        <w:t>Viele Mieter bemerken über die letzten Jahre, dass ihre Betriebskosten steigen und steigen. Sie stellen fest, dass nach einem Verkauf des Hauses die Nebenkosten schier explodieren. Zunehmend stellt der Mietschutzbund</w:t>
      </w:r>
      <w:r w:rsidR="00F00572">
        <w:rPr>
          <w:rStyle w:val="flietext1"/>
          <w:rFonts w:ascii="Calibri" w:hAnsi="Calibri"/>
          <w:i/>
          <w:color w:val="auto"/>
          <w:sz w:val="22"/>
          <w:szCs w:val="22"/>
        </w:rPr>
        <w:t xml:space="preserve"> e.V.</w:t>
      </w:r>
      <w:r>
        <w:rPr>
          <w:rStyle w:val="flietext1"/>
          <w:rFonts w:ascii="Calibri" w:hAnsi="Calibri"/>
          <w:i/>
          <w:color w:val="auto"/>
          <w:sz w:val="22"/>
          <w:szCs w:val="22"/>
        </w:rPr>
        <w:t xml:space="preserve"> fest, dass in solchen Fällen </w:t>
      </w:r>
      <w:r w:rsidR="00967376">
        <w:rPr>
          <w:rStyle w:val="flietext1"/>
          <w:rFonts w:ascii="Calibri" w:hAnsi="Calibri"/>
          <w:i/>
          <w:color w:val="auto"/>
          <w:sz w:val="22"/>
          <w:szCs w:val="22"/>
        </w:rPr>
        <w:t xml:space="preserve">große </w:t>
      </w:r>
      <w:r w:rsidR="00206152">
        <w:rPr>
          <w:rStyle w:val="flietext1"/>
          <w:rFonts w:ascii="Calibri" w:hAnsi="Calibri"/>
          <w:i/>
          <w:color w:val="auto"/>
          <w:sz w:val="22"/>
          <w:szCs w:val="22"/>
        </w:rPr>
        <w:t>Wohnungs</w:t>
      </w:r>
      <w:r w:rsidR="00967376">
        <w:rPr>
          <w:rStyle w:val="flietext1"/>
          <w:rFonts w:ascii="Calibri" w:hAnsi="Calibri"/>
          <w:i/>
          <w:color w:val="auto"/>
          <w:sz w:val="22"/>
          <w:szCs w:val="22"/>
        </w:rPr>
        <w:t>gesellschaften</w:t>
      </w:r>
      <w:r w:rsidR="00206152">
        <w:rPr>
          <w:rStyle w:val="flietext1"/>
          <w:rFonts w:ascii="Calibri" w:hAnsi="Calibri"/>
          <w:i/>
          <w:color w:val="auto"/>
          <w:sz w:val="22"/>
          <w:szCs w:val="22"/>
        </w:rPr>
        <w:t>,</w:t>
      </w:r>
      <w:r>
        <w:rPr>
          <w:rStyle w:val="flietext1"/>
          <w:rFonts w:ascii="Calibri" w:hAnsi="Calibri"/>
          <w:i/>
          <w:color w:val="auto"/>
          <w:sz w:val="22"/>
          <w:szCs w:val="22"/>
        </w:rPr>
        <w:t xml:space="preserve"> beispielsweise die Vonovia</w:t>
      </w:r>
      <w:r w:rsidR="00206152">
        <w:rPr>
          <w:rStyle w:val="flietext1"/>
          <w:rFonts w:ascii="Calibri" w:hAnsi="Calibri"/>
          <w:i/>
          <w:color w:val="auto"/>
          <w:sz w:val="22"/>
          <w:szCs w:val="22"/>
        </w:rPr>
        <w:t>,</w:t>
      </w:r>
      <w:r>
        <w:rPr>
          <w:rStyle w:val="flietext1"/>
          <w:rFonts w:ascii="Calibri" w:hAnsi="Calibri"/>
          <w:i/>
          <w:color w:val="auto"/>
          <w:sz w:val="22"/>
          <w:szCs w:val="22"/>
        </w:rPr>
        <w:t xml:space="preserve"> der Vermieter ist. </w:t>
      </w:r>
    </w:p>
    <w:p w14:paraId="7BC36354" w14:textId="77777777" w:rsidR="00C909D7" w:rsidRDefault="00C909D7" w:rsidP="002366DE">
      <w:pPr>
        <w:pStyle w:val="StandardWeb"/>
        <w:spacing w:line="360" w:lineRule="auto"/>
        <w:jc w:val="both"/>
        <w:rPr>
          <w:rStyle w:val="flietext1"/>
          <w:rFonts w:ascii="Calibri" w:hAnsi="Calibri"/>
          <w:color w:val="auto"/>
          <w:sz w:val="22"/>
          <w:szCs w:val="22"/>
        </w:rPr>
      </w:pPr>
      <w:r>
        <w:rPr>
          <w:rStyle w:val="flietext1"/>
          <w:rFonts w:ascii="Calibri" w:hAnsi="Calibri"/>
          <w:color w:val="auto"/>
          <w:sz w:val="22"/>
          <w:szCs w:val="22"/>
        </w:rPr>
        <w:t xml:space="preserve">Die Kontrolle der Betriebskostenabrechnung stellt eine Hauptaufgabe der Rechtsberatung bei </w:t>
      </w:r>
      <w:r w:rsidR="00206152">
        <w:rPr>
          <w:rStyle w:val="flietext1"/>
          <w:rFonts w:ascii="Calibri" w:hAnsi="Calibri"/>
          <w:color w:val="auto"/>
          <w:sz w:val="22"/>
          <w:szCs w:val="22"/>
        </w:rPr>
        <w:t>d</w:t>
      </w:r>
      <w:r>
        <w:rPr>
          <w:rStyle w:val="flietext1"/>
          <w:rFonts w:ascii="Calibri" w:hAnsi="Calibri"/>
          <w:color w:val="auto"/>
          <w:sz w:val="22"/>
          <w:szCs w:val="22"/>
        </w:rPr>
        <w:t xml:space="preserve">er täglichen Arbeit </w:t>
      </w:r>
      <w:r w:rsidR="00206152">
        <w:rPr>
          <w:rStyle w:val="flietext1"/>
          <w:rFonts w:ascii="Calibri" w:hAnsi="Calibri"/>
          <w:color w:val="auto"/>
          <w:sz w:val="22"/>
          <w:szCs w:val="22"/>
        </w:rPr>
        <w:t>des</w:t>
      </w:r>
      <w:r>
        <w:rPr>
          <w:rStyle w:val="flietext1"/>
          <w:rFonts w:ascii="Calibri" w:hAnsi="Calibri"/>
          <w:color w:val="auto"/>
          <w:sz w:val="22"/>
          <w:szCs w:val="22"/>
        </w:rPr>
        <w:t xml:space="preserve"> Mieterschutzbund e. V. dar. Seit einigen Jahr </w:t>
      </w:r>
      <w:r w:rsidR="00206152">
        <w:rPr>
          <w:rStyle w:val="flietext1"/>
          <w:rFonts w:ascii="Calibri" w:hAnsi="Calibri"/>
          <w:color w:val="auto"/>
          <w:sz w:val="22"/>
          <w:szCs w:val="22"/>
        </w:rPr>
        <w:t>ist</w:t>
      </w:r>
      <w:r>
        <w:rPr>
          <w:rStyle w:val="flietext1"/>
          <w:rFonts w:ascii="Calibri" w:hAnsi="Calibri"/>
          <w:color w:val="auto"/>
          <w:sz w:val="22"/>
          <w:szCs w:val="22"/>
        </w:rPr>
        <w:t xml:space="preserve"> jedoch </w:t>
      </w:r>
      <w:r w:rsidR="00206152">
        <w:rPr>
          <w:rStyle w:val="flietext1"/>
          <w:rFonts w:ascii="Calibri" w:hAnsi="Calibri"/>
          <w:color w:val="auto"/>
          <w:sz w:val="22"/>
          <w:szCs w:val="22"/>
        </w:rPr>
        <w:t>auffallend</w:t>
      </w:r>
      <w:r>
        <w:rPr>
          <w:rStyle w:val="flietext1"/>
          <w:rFonts w:ascii="Calibri" w:hAnsi="Calibri"/>
          <w:color w:val="auto"/>
          <w:sz w:val="22"/>
          <w:szCs w:val="22"/>
        </w:rPr>
        <w:t xml:space="preserve">, dass die Überprüfbarkeit der Abrechnung immer schwieriger wird. Dies liegt zum einen daran, dass die Abrechnungen an sich immer intransparenter werden. Zum anderen wird die Arbeit zunehmend behindert. „Dies betrifft insbesondere große </w:t>
      </w:r>
      <w:r w:rsidR="00206152">
        <w:rPr>
          <w:rStyle w:val="flietext1"/>
          <w:rFonts w:ascii="Calibri" w:hAnsi="Calibri"/>
          <w:color w:val="auto"/>
          <w:sz w:val="22"/>
          <w:szCs w:val="22"/>
        </w:rPr>
        <w:t>Wohnungs</w:t>
      </w:r>
      <w:r>
        <w:rPr>
          <w:rStyle w:val="flietext1"/>
          <w:rFonts w:ascii="Calibri" w:hAnsi="Calibri"/>
          <w:color w:val="auto"/>
          <w:sz w:val="22"/>
          <w:szCs w:val="22"/>
        </w:rPr>
        <w:t>gesellschaften, wie zum Beispiel die Vonovia“ weiß Claus O. Deese, Vorstand des Mieterschutzbund</w:t>
      </w:r>
      <w:r w:rsidR="00206152">
        <w:rPr>
          <w:rStyle w:val="flietext1"/>
          <w:rFonts w:ascii="Calibri" w:hAnsi="Calibri"/>
          <w:color w:val="auto"/>
          <w:sz w:val="22"/>
          <w:szCs w:val="22"/>
        </w:rPr>
        <w:t xml:space="preserve"> </w:t>
      </w:r>
      <w:r>
        <w:rPr>
          <w:rStyle w:val="flietext1"/>
          <w:rFonts w:ascii="Calibri" w:hAnsi="Calibri"/>
          <w:color w:val="auto"/>
          <w:sz w:val="22"/>
          <w:szCs w:val="22"/>
        </w:rPr>
        <w:t xml:space="preserve">e. V. „Insbesondere die Kosten für Hausmeisterdienste, Winterdienste oder die Gartenpflege werden immer intransparenter.“ </w:t>
      </w:r>
    </w:p>
    <w:p w14:paraId="11C67897" w14:textId="77777777" w:rsidR="00C909D7" w:rsidRDefault="00C909D7" w:rsidP="002366DE">
      <w:pPr>
        <w:pStyle w:val="StandardWeb"/>
        <w:spacing w:line="360" w:lineRule="auto"/>
        <w:jc w:val="both"/>
        <w:rPr>
          <w:rStyle w:val="flietext1"/>
          <w:rFonts w:ascii="Calibri" w:hAnsi="Calibri"/>
          <w:color w:val="auto"/>
          <w:sz w:val="22"/>
          <w:szCs w:val="22"/>
        </w:rPr>
      </w:pPr>
      <w:r>
        <w:rPr>
          <w:rStyle w:val="flietext1"/>
          <w:rFonts w:ascii="Calibri" w:hAnsi="Calibri"/>
          <w:color w:val="auto"/>
          <w:sz w:val="22"/>
          <w:szCs w:val="22"/>
        </w:rPr>
        <w:t xml:space="preserve">Im Rahmen der Überprüfung der Betriebskostenabrechnung ist es die Regel, dass die Mieter </w:t>
      </w:r>
      <w:r w:rsidR="00391E18">
        <w:rPr>
          <w:rStyle w:val="flietext1"/>
          <w:rFonts w:ascii="Calibri" w:hAnsi="Calibri"/>
          <w:color w:val="auto"/>
          <w:sz w:val="22"/>
          <w:szCs w:val="22"/>
        </w:rPr>
        <w:t>das ihnen zustehende Einsichtsrecht in die der Abrechnung zugrunde liegenden Rechnungsbelege ausüben</w:t>
      </w:r>
      <w:r w:rsidR="00206152">
        <w:rPr>
          <w:rStyle w:val="flietext1"/>
          <w:rFonts w:ascii="Calibri" w:hAnsi="Calibri"/>
          <w:color w:val="auto"/>
          <w:sz w:val="22"/>
          <w:szCs w:val="22"/>
        </w:rPr>
        <w:t xml:space="preserve"> wollen</w:t>
      </w:r>
      <w:r w:rsidR="00391E18">
        <w:rPr>
          <w:rStyle w:val="flietext1"/>
          <w:rFonts w:ascii="Calibri" w:hAnsi="Calibri"/>
          <w:color w:val="auto"/>
          <w:sz w:val="22"/>
          <w:szCs w:val="22"/>
        </w:rPr>
        <w:t xml:space="preserve">. Häufig dauert es Wochen oder auch Monate, bis seitens der </w:t>
      </w:r>
      <w:r w:rsidR="00206152">
        <w:rPr>
          <w:rStyle w:val="flietext1"/>
          <w:rFonts w:ascii="Calibri" w:hAnsi="Calibri"/>
          <w:color w:val="auto"/>
          <w:sz w:val="22"/>
          <w:szCs w:val="22"/>
        </w:rPr>
        <w:t>Wohnungs</w:t>
      </w:r>
      <w:r w:rsidR="00391E18">
        <w:rPr>
          <w:rStyle w:val="flietext1"/>
          <w:rFonts w:ascii="Calibri" w:hAnsi="Calibri"/>
          <w:color w:val="auto"/>
          <w:sz w:val="22"/>
          <w:szCs w:val="22"/>
        </w:rPr>
        <w:t xml:space="preserve">gesellschaft eine derartige Anfrage beantwortet wird. In der Regel erfolgt der freundliche Hinweis, dass das entsprechende Schreiben eingegangen sei und der Vorgang bearbeitet wird. Weitere Wochen des Wartens folgen. Erhält der zuständige Jurist dann die </w:t>
      </w:r>
      <w:r w:rsidR="00967376">
        <w:rPr>
          <w:rStyle w:val="flietext1"/>
          <w:rFonts w:ascii="Calibri" w:hAnsi="Calibri"/>
          <w:color w:val="auto"/>
          <w:sz w:val="22"/>
          <w:szCs w:val="22"/>
        </w:rPr>
        <w:t>Unterlagen, sieht</w:t>
      </w:r>
      <w:r w:rsidR="00391E18">
        <w:rPr>
          <w:rStyle w:val="flietext1"/>
          <w:rFonts w:ascii="Calibri" w:hAnsi="Calibri"/>
          <w:color w:val="auto"/>
          <w:sz w:val="22"/>
          <w:szCs w:val="22"/>
        </w:rPr>
        <w:t xml:space="preserve"> er sich mit einem riesigen Stapel an </w:t>
      </w:r>
      <w:r w:rsidR="00967376">
        <w:rPr>
          <w:rStyle w:val="flietext1"/>
          <w:rFonts w:ascii="Calibri" w:hAnsi="Calibri"/>
          <w:color w:val="auto"/>
          <w:sz w:val="22"/>
          <w:szCs w:val="22"/>
        </w:rPr>
        <w:t>Computera</w:t>
      </w:r>
      <w:r w:rsidR="00391E18">
        <w:rPr>
          <w:rStyle w:val="flietext1"/>
          <w:rFonts w:ascii="Calibri" w:hAnsi="Calibri"/>
          <w:color w:val="auto"/>
          <w:sz w:val="22"/>
          <w:szCs w:val="22"/>
        </w:rPr>
        <w:t xml:space="preserve">usdrucken konfrontiert. Insbesondere bei </w:t>
      </w:r>
      <w:r w:rsidR="00DB192D">
        <w:rPr>
          <w:rStyle w:val="flietext1"/>
          <w:rFonts w:ascii="Calibri" w:hAnsi="Calibri"/>
          <w:color w:val="auto"/>
          <w:sz w:val="22"/>
          <w:szCs w:val="22"/>
        </w:rPr>
        <w:t xml:space="preserve">Häusern, die zu mehreren Abrechnungs- und damit Wirtschaftseinheiten zusammengezogen werden, können dies leicht hunderte von Belegen werden. </w:t>
      </w:r>
    </w:p>
    <w:p w14:paraId="74DC6284" w14:textId="77777777" w:rsidR="009E58DA" w:rsidRDefault="00DB192D" w:rsidP="002366DE">
      <w:pPr>
        <w:pStyle w:val="StandardWeb"/>
        <w:spacing w:line="360" w:lineRule="auto"/>
        <w:jc w:val="both"/>
        <w:rPr>
          <w:rStyle w:val="flietext1"/>
          <w:rFonts w:ascii="Calibri" w:hAnsi="Calibri"/>
          <w:color w:val="auto"/>
          <w:sz w:val="22"/>
          <w:szCs w:val="22"/>
        </w:rPr>
      </w:pPr>
      <w:r>
        <w:rPr>
          <w:rStyle w:val="flietext1"/>
          <w:rFonts w:ascii="Calibri" w:hAnsi="Calibri"/>
          <w:color w:val="auto"/>
          <w:sz w:val="22"/>
          <w:szCs w:val="22"/>
        </w:rPr>
        <w:t>Bei der Kontrolle der Belege lässt sich immer wieder feststellen, dass Tätigkeiten im Bereich de</w:t>
      </w:r>
      <w:r w:rsidR="00206152">
        <w:rPr>
          <w:rStyle w:val="flietext1"/>
          <w:rFonts w:ascii="Calibri" w:hAnsi="Calibri"/>
          <w:color w:val="auto"/>
          <w:sz w:val="22"/>
          <w:szCs w:val="22"/>
        </w:rPr>
        <w:t>r</w:t>
      </w:r>
      <w:r>
        <w:rPr>
          <w:rStyle w:val="flietext1"/>
          <w:rFonts w:ascii="Calibri" w:hAnsi="Calibri"/>
          <w:color w:val="auto"/>
          <w:sz w:val="22"/>
          <w:szCs w:val="22"/>
        </w:rPr>
        <w:t xml:space="preserve"> Hausmeister</w:t>
      </w:r>
      <w:r w:rsidR="00206152">
        <w:rPr>
          <w:rStyle w:val="flietext1"/>
          <w:rFonts w:ascii="Calibri" w:hAnsi="Calibri"/>
          <w:color w:val="auto"/>
          <w:sz w:val="22"/>
          <w:szCs w:val="22"/>
        </w:rPr>
        <w:t>dienste</w:t>
      </w:r>
      <w:r>
        <w:rPr>
          <w:rStyle w:val="flietext1"/>
          <w:rFonts w:ascii="Calibri" w:hAnsi="Calibri"/>
          <w:color w:val="auto"/>
          <w:sz w:val="22"/>
          <w:szCs w:val="22"/>
        </w:rPr>
        <w:t xml:space="preserve">, der Gartenpflege und des Winterdienstes von Tochterfirmen der </w:t>
      </w:r>
      <w:r w:rsidR="00206152">
        <w:rPr>
          <w:rStyle w:val="flietext1"/>
          <w:rFonts w:ascii="Calibri" w:hAnsi="Calibri"/>
          <w:color w:val="auto"/>
          <w:sz w:val="22"/>
          <w:szCs w:val="22"/>
        </w:rPr>
        <w:t>Wohnungs</w:t>
      </w:r>
      <w:r>
        <w:rPr>
          <w:rStyle w:val="flietext1"/>
          <w:rFonts w:ascii="Calibri" w:hAnsi="Calibri"/>
          <w:color w:val="auto"/>
          <w:sz w:val="22"/>
          <w:szCs w:val="22"/>
        </w:rPr>
        <w:t>gesellschaft durchgeführt werden. Zusätzlich zur Vonovia Vermietungsgesellschaft existieren z. B. die Vonovia Kundenservice GmbH, die Vonovia Immobilienservice GmbH</w:t>
      </w:r>
      <w:r w:rsidR="00FA178B">
        <w:rPr>
          <w:rStyle w:val="flietext1"/>
          <w:rFonts w:ascii="Calibri" w:hAnsi="Calibri"/>
          <w:color w:val="auto"/>
          <w:sz w:val="22"/>
          <w:szCs w:val="22"/>
        </w:rPr>
        <w:t xml:space="preserve"> oder die Vonovia </w:t>
      </w:r>
      <w:proofErr w:type="spellStart"/>
      <w:r w:rsidR="00FA178B">
        <w:rPr>
          <w:rStyle w:val="flietext1"/>
          <w:rFonts w:ascii="Calibri" w:hAnsi="Calibri"/>
          <w:color w:val="auto"/>
          <w:sz w:val="22"/>
          <w:szCs w:val="22"/>
        </w:rPr>
        <w:t>Wohn</w:t>
      </w:r>
      <w:r w:rsidR="00206152">
        <w:rPr>
          <w:rStyle w:val="flietext1"/>
          <w:rFonts w:ascii="Calibri" w:hAnsi="Calibri"/>
          <w:color w:val="auto"/>
          <w:sz w:val="22"/>
          <w:szCs w:val="22"/>
        </w:rPr>
        <w:t>um</w:t>
      </w:r>
      <w:r w:rsidR="00FA178B">
        <w:rPr>
          <w:rStyle w:val="flietext1"/>
          <w:rFonts w:ascii="Calibri" w:hAnsi="Calibri"/>
          <w:color w:val="auto"/>
          <w:sz w:val="22"/>
          <w:szCs w:val="22"/>
        </w:rPr>
        <w:t>feldservice</w:t>
      </w:r>
      <w:proofErr w:type="spellEnd"/>
      <w:r w:rsidR="00FA178B">
        <w:rPr>
          <w:rStyle w:val="flietext1"/>
          <w:rFonts w:ascii="Calibri" w:hAnsi="Calibri"/>
          <w:color w:val="auto"/>
          <w:sz w:val="22"/>
          <w:szCs w:val="22"/>
        </w:rPr>
        <w:t xml:space="preserve"> GmbH. </w:t>
      </w:r>
    </w:p>
    <w:p w14:paraId="060D0210" w14:textId="70D9F6C2" w:rsidR="00206152" w:rsidRDefault="00FA178B" w:rsidP="002366DE">
      <w:pPr>
        <w:pStyle w:val="StandardWeb"/>
        <w:spacing w:line="360" w:lineRule="auto"/>
        <w:jc w:val="both"/>
        <w:rPr>
          <w:rStyle w:val="flietext1"/>
          <w:rFonts w:ascii="Calibri" w:hAnsi="Calibri"/>
          <w:color w:val="auto"/>
          <w:sz w:val="22"/>
          <w:szCs w:val="22"/>
        </w:rPr>
      </w:pPr>
      <w:r>
        <w:rPr>
          <w:rStyle w:val="flietext1"/>
          <w:rFonts w:ascii="Calibri" w:hAnsi="Calibri"/>
          <w:color w:val="auto"/>
          <w:sz w:val="22"/>
          <w:szCs w:val="22"/>
        </w:rPr>
        <w:lastRenderedPageBreak/>
        <w:t xml:space="preserve">Die Rechnungen werden von der Tochterfirma ausgestellt und hausintern an die </w:t>
      </w:r>
      <w:r w:rsidR="00206152">
        <w:rPr>
          <w:rStyle w:val="flietext1"/>
          <w:rFonts w:ascii="Calibri" w:hAnsi="Calibri"/>
          <w:color w:val="auto"/>
          <w:sz w:val="22"/>
          <w:szCs w:val="22"/>
        </w:rPr>
        <w:t>Wohnungs</w:t>
      </w:r>
      <w:r>
        <w:rPr>
          <w:rStyle w:val="flietext1"/>
          <w:rFonts w:ascii="Calibri" w:hAnsi="Calibri"/>
          <w:color w:val="auto"/>
          <w:sz w:val="22"/>
          <w:szCs w:val="22"/>
        </w:rPr>
        <w:t>gesellschaft weitergereicht.</w:t>
      </w:r>
    </w:p>
    <w:p w14:paraId="3C14E50C" w14:textId="77777777" w:rsidR="00DB192D" w:rsidRDefault="00FA178B" w:rsidP="002366DE">
      <w:pPr>
        <w:pStyle w:val="StandardWeb"/>
        <w:spacing w:line="360" w:lineRule="auto"/>
        <w:jc w:val="both"/>
        <w:rPr>
          <w:rStyle w:val="flietext1"/>
          <w:rFonts w:ascii="Calibri" w:hAnsi="Calibri"/>
          <w:color w:val="auto"/>
          <w:sz w:val="22"/>
          <w:szCs w:val="22"/>
        </w:rPr>
      </w:pPr>
      <w:r>
        <w:rPr>
          <w:rStyle w:val="flietext1"/>
          <w:rFonts w:ascii="Calibri" w:hAnsi="Calibri"/>
          <w:color w:val="auto"/>
          <w:sz w:val="22"/>
          <w:szCs w:val="22"/>
        </w:rPr>
        <w:t xml:space="preserve">Die Kosten werden schlussendlich auf den Mieter umgelegt. „Bei einem derartigen Geschäftsmodell ist natürlich kein Anreiz für den Vermieter gegeben, die Betriebskosten möglichst gering und wirtschaftlich zu halten.“ gibt Claus O. Deese, Vorstand des Mieterschutzbund e. V. zu bedenken. „Vielmehr lässt sich hier ein Geschäftsmodell </w:t>
      </w:r>
      <w:r w:rsidR="00206152">
        <w:rPr>
          <w:rStyle w:val="flietext1"/>
          <w:rFonts w:ascii="Calibri" w:hAnsi="Calibri"/>
          <w:color w:val="auto"/>
          <w:sz w:val="22"/>
          <w:szCs w:val="22"/>
        </w:rPr>
        <w:t>v</w:t>
      </w:r>
      <w:r>
        <w:rPr>
          <w:rStyle w:val="flietext1"/>
          <w:rFonts w:ascii="Calibri" w:hAnsi="Calibri"/>
          <w:color w:val="auto"/>
          <w:sz w:val="22"/>
          <w:szCs w:val="22"/>
        </w:rPr>
        <w:t>er</w:t>
      </w:r>
      <w:r w:rsidR="00206152">
        <w:rPr>
          <w:rStyle w:val="flietext1"/>
          <w:rFonts w:ascii="Calibri" w:hAnsi="Calibri"/>
          <w:color w:val="auto"/>
          <w:sz w:val="22"/>
          <w:szCs w:val="22"/>
        </w:rPr>
        <w:t>muten</w:t>
      </w:r>
      <w:r>
        <w:rPr>
          <w:rStyle w:val="flietext1"/>
          <w:rFonts w:ascii="Calibri" w:hAnsi="Calibri"/>
          <w:color w:val="auto"/>
          <w:sz w:val="22"/>
          <w:szCs w:val="22"/>
        </w:rPr>
        <w:t xml:space="preserve">, mit dem große </w:t>
      </w:r>
      <w:r w:rsidR="00206152">
        <w:rPr>
          <w:rStyle w:val="flietext1"/>
          <w:rFonts w:ascii="Calibri" w:hAnsi="Calibri"/>
          <w:color w:val="auto"/>
          <w:sz w:val="22"/>
          <w:szCs w:val="22"/>
        </w:rPr>
        <w:t>Wohnungs</w:t>
      </w:r>
      <w:r>
        <w:rPr>
          <w:rStyle w:val="flietext1"/>
          <w:rFonts w:ascii="Calibri" w:hAnsi="Calibri"/>
          <w:color w:val="auto"/>
          <w:sz w:val="22"/>
          <w:szCs w:val="22"/>
        </w:rPr>
        <w:t>gesellschaften zusätzlich Gewinne erarbeiten.“</w:t>
      </w:r>
    </w:p>
    <w:p w14:paraId="08A3D0E8" w14:textId="77777777" w:rsidR="00FA178B" w:rsidRDefault="00FA178B" w:rsidP="002366DE">
      <w:pPr>
        <w:pStyle w:val="StandardWeb"/>
        <w:spacing w:line="360" w:lineRule="auto"/>
        <w:jc w:val="both"/>
        <w:rPr>
          <w:rStyle w:val="flietext1"/>
          <w:rFonts w:ascii="Calibri" w:hAnsi="Calibri"/>
          <w:color w:val="auto"/>
          <w:sz w:val="22"/>
          <w:szCs w:val="22"/>
        </w:rPr>
      </w:pPr>
      <w:r>
        <w:rPr>
          <w:rStyle w:val="flietext1"/>
          <w:rFonts w:ascii="Calibri" w:hAnsi="Calibri"/>
          <w:color w:val="auto"/>
          <w:sz w:val="22"/>
          <w:szCs w:val="22"/>
        </w:rPr>
        <w:t>Zudem können viele Mieter in solchen Mietverhältnissen nicht die in Rechnung gestellten Tätigkeiten des Hausmeisters oder der Gartenpflege bestätigen. Manch einem ist noch nicht einmal bekannt, dass es einen Hausmeister vor Ort g</w:t>
      </w:r>
      <w:r w:rsidR="00206152">
        <w:rPr>
          <w:rStyle w:val="flietext1"/>
          <w:rFonts w:ascii="Calibri" w:hAnsi="Calibri"/>
          <w:color w:val="auto"/>
          <w:sz w:val="22"/>
          <w:szCs w:val="22"/>
        </w:rPr>
        <w:t>eben soll</w:t>
      </w:r>
      <w:r>
        <w:rPr>
          <w:rStyle w:val="flietext1"/>
          <w:rFonts w:ascii="Calibri" w:hAnsi="Calibri"/>
          <w:color w:val="auto"/>
          <w:sz w:val="22"/>
          <w:szCs w:val="22"/>
        </w:rPr>
        <w:t>.</w:t>
      </w:r>
      <w:r w:rsidR="00206152">
        <w:rPr>
          <w:rStyle w:val="flietext1"/>
          <w:rFonts w:ascii="Calibri" w:hAnsi="Calibri"/>
          <w:color w:val="auto"/>
          <w:sz w:val="22"/>
          <w:szCs w:val="22"/>
        </w:rPr>
        <w:t xml:space="preserve"> </w:t>
      </w:r>
      <w:r>
        <w:rPr>
          <w:rStyle w:val="flietext1"/>
          <w:rFonts w:ascii="Calibri" w:hAnsi="Calibri"/>
          <w:color w:val="auto"/>
          <w:sz w:val="22"/>
          <w:szCs w:val="22"/>
        </w:rPr>
        <w:t xml:space="preserve"> Zunehmend werden Arbeiten</w:t>
      </w:r>
      <w:r w:rsidR="00206152">
        <w:rPr>
          <w:rStyle w:val="flietext1"/>
          <w:rFonts w:ascii="Calibri" w:hAnsi="Calibri"/>
          <w:color w:val="auto"/>
          <w:sz w:val="22"/>
          <w:szCs w:val="22"/>
        </w:rPr>
        <w:t>,</w:t>
      </w:r>
      <w:r>
        <w:rPr>
          <w:rStyle w:val="flietext1"/>
          <w:rFonts w:ascii="Calibri" w:hAnsi="Calibri"/>
          <w:color w:val="auto"/>
          <w:sz w:val="22"/>
          <w:szCs w:val="22"/>
        </w:rPr>
        <w:t xml:space="preserve"> wie die </w:t>
      </w:r>
      <w:r w:rsidR="00206152">
        <w:rPr>
          <w:rStyle w:val="flietext1"/>
          <w:rFonts w:ascii="Calibri" w:hAnsi="Calibri"/>
          <w:color w:val="auto"/>
          <w:sz w:val="22"/>
          <w:szCs w:val="22"/>
        </w:rPr>
        <w:t xml:space="preserve">Standsicherheit von Bäumen, getarnt als </w:t>
      </w:r>
      <w:r>
        <w:rPr>
          <w:rStyle w:val="flietext1"/>
          <w:rFonts w:ascii="Calibri" w:hAnsi="Calibri"/>
          <w:color w:val="auto"/>
          <w:sz w:val="22"/>
          <w:szCs w:val="22"/>
        </w:rPr>
        <w:t>Baumkontrolle</w:t>
      </w:r>
      <w:r w:rsidR="00206152">
        <w:rPr>
          <w:rStyle w:val="flietext1"/>
          <w:rFonts w:ascii="Calibri" w:hAnsi="Calibri"/>
          <w:color w:val="auto"/>
          <w:sz w:val="22"/>
          <w:szCs w:val="22"/>
        </w:rPr>
        <w:t>,</w:t>
      </w:r>
      <w:r>
        <w:rPr>
          <w:rStyle w:val="flietext1"/>
          <w:rFonts w:ascii="Calibri" w:hAnsi="Calibri"/>
          <w:color w:val="auto"/>
          <w:sz w:val="22"/>
          <w:szCs w:val="22"/>
        </w:rPr>
        <w:t xml:space="preserve"> oder die </w:t>
      </w:r>
      <w:r w:rsidR="00206152">
        <w:rPr>
          <w:rStyle w:val="flietext1"/>
          <w:rFonts w:ascii="Calibri" w:hAnsi="Calibri"/>
          <w:color w:val="auto"/>
          <w:sz w:val="22"/>
          <w:szCs w:val="22"/>
        </w:rPr>
        <w:t>Überprüfung</w:t>
      </w:r>
      <w:r>
        <w:rPr>
          <w:rStyle w:val="flietext1"/>
          <w:rFonts w:ascii="Calibri" w:hAnsi="Calibri"/>
          <w:color w:val="auto"/>
          <w:sz w:val="22"/>
          <w:szCs w:val="22"/>
        </w:rPr>
        <w:t xml:space="preserve"> eines Spielplatzes als sonstige Betriebskosten abgerechnet, obwohl dies die Verkehrssicherungspflicht des Vermieters betrifft und somit zu dessen ureigensten Aufgaben gehört. In manchen Verträgen ist die Liste der „sonstigen Betriebskosten“, die der Vermieter auf den Mieter umlegen möchte, länger</w:t>
      </w:r>
      <w:r w:rsidR="00206152">
        <w:rPr>
          <w:rStyle w:val="flietext1"/>
          <w:rFonts w:ascii="Calibri" w:hAnsi="Calibri"/>
          <w:color w:val="auto"/>
          <w:sz w:val="22"/>
          <w:szCs w:val="22"/>
        </w:rPr>
        <w:t>,</w:t>
      </w:r>
      <w:r>
        <w:rPr>
          <w:rStyle w:val="flietext1"/>
          <w:rFonts w:ascii="Calibri" w:hAnsi="Calibri"/>
          <w:color w:val="auto"/>
          <w:sz w:val="22"/>
          <w:szCs w:val="22"/>
        </w:rPr>
        <w:t xml:space="preserve"> als die Liste der unstreitig umlegbaren Kosten, die die Betriebskostenverordnung vorsieht. </w:t>
      </w:r>
    </w:p>
    <w:p w14:paraId="734B6C19" w14:textId="06825850" w:rsidR="001078A5" w:rsidRDefault="00FA178B" w:rsidP="002366DE">
      <w:pPr>
        <w:pStyle w:val="StandardWeb"/>
        <w:spacing w:line="360" w:lineRule="auto"/>
        <w:jc w:val="both"/>
        <w:rPr>
          <w:rStyle w:val="flietext1"/>
          <w:rFonts w:ascii="Calibri" w:hAnsi="Calibri"/>
          <w:color w:val="auto"/>
          <w:sz w:val="22"/>
          <w:szCs w:val="22"/>
        </w:rPr>
      </w:pPr>
      <w:r>
        <w:rPr>
          <w:rStyle w:val="flietext1"/>
          <w:rFonts w:ascii="Calibri" w:hAnsi="Calibri"/>
          <w:color w:val="auto"/>
          <w:sz w:val="22"/>
          <w:szCs w:val="22"/>
        </w:rPr>
        <w:t>Diese Entwicklung erachtet der Mieterschutzbund e. V. für äußerst besorgniserregend. Er fordert, dass die Betriebskosten absolut transparent</w:t>
      </w:r>
      <w:r w:rsidR="00206152">
        <w:rPr>
          <w:rStyle w:val="flietext1"/>
          <w:rFonts w:ascii="Calibri" w:hAnsi="Calibri"/>
          <w:color w:val="auto"/>
          <w:sz w:val="22"/>
          <w:szCs w:val="22"/>
        </w:rPr>
        <w:t>,</w:t>
      </w:r>
      <w:r>
        <w:rPr>
          <w:rStyle w:val="flietext1"/>
          <w:rFonts w:ascii="Calibri" w:hAnsi="Calibri"/>
          <w:color w:val="auto"/>
          <w:sz w:val="22"/>
          <w:szCs w:val="22"/>
        </w:rPr>
        <w:t xml:space="preserve"> überprüfbar und nachvollziehbar dem Mieter dargelegt werden müssen. Eine </w:t>
      </w:r>
      <w:r w:rsidR="00206152">
        <w:rPr>
          <w:rStyle w:val="flietext1"/>
          <w:rFonts w:ascii="Calibri" w:hAnsi="Calibri"/>
          <w:color w:val="auto"/>
          <w:sz w:val="22"/>
          <w:szCs w:val="22"/>
        </w:rPr>
        <w:t xml:space="preserve">zusätzliche </w:t>
      </w:r>
      <w:r>
        <w:rPr>
          <w:rStyle w:val="flietext1"/>
          <w:rFonts w:ascii="Calibri" w:hAnsi="Calibri"/>
          <w:color w:val="auto"/>
          <w:sz w:val="22"/>
          <w:szCs w:val="22"/>
        </w:rPr>
        <w:t xml:space="preserve">Gewinnerzielung durch den Vermieter verbietet sich hier. Nur so können </w:t>
      </w:r>
      <w:r w:rsidR="00591652">
        <w:rPr>
          <w:rStyle w:val="flietext1"/>
          <w:rFonts w:ascii="Calibri" w:hAnsi="Calibri"/>
          <w:color w:val="auto"/>
          <w:sz w:val="22"/>
          <w:szCs w:val="22"/>
        </w:rPr>
        <w:t xml:space="preserve">sich </w:t>
      </w:r>
      <w:r>
        <w:rPr>
          <w:rStyle w:val="flietext1"/>
          <w:rFonts w:ascii="Calibri" w:hAnsi="Calibri"/>
          <w:color w:val="auto"/>
          <w:sz w:val="22"/>
          <w:szCs w:val="22"/>
        </w:rPr>
        <w:t>Mieter</w:t>
      </w:r>
      <w:r w:rsidR="00591652">
        <w:rPr>
          <w:rStyle w:val="flietext1"/>
          <w:rFonts w:ascii="Calibri" w:hAnsi="Calibri"/>
          <w:color w:val="auto"/>
          <w:sz w:val="22"/>
          <w:szCs w:val="22"/>
        </w:rPr>
        <w:t xml:space="preserve"> </w:t>
      </w:r>
      <w:r>
        <w:rPr>
          <w:rStyle w:val="flietext1"/>
          <w:rFonts w:ascii="Calibri" w:hAnsi="Calibri"/>
          <w:color w:val="auto"/>
          <w:sz w:val="22"/>
          <w:szCs w:val="22"/>
        </w:rPr>
        <w:t xml:space="preserve">sicher sein, durch ihre Betriebskostenabrechnung </w:t>
      </w:r>
      <w:r w:rsidR="00591652">
        <w:rPr>
          <w:rStyle w:val="flietext1"/>
          <w:rFonts w:ascii="Calibri" w:hAnsi="Calibri"/>
          <w:color w:val="auto"/>
          <w:sz w:val="22"/>
          <w:szCs w:val="22"/>
        </w:rPr>
        <w:t xml:space="preserve">lediglich </w:t>
      </w:r>
      <w:r>
        <w:rPr>
          <w:rStyle w:val="flietext1"/>
          <w:rFonts w:ascii="Calibri" w:hAnsi="Calibri"/>
          <w:color w:val="auto"/>
          <w:sz w:val="22"/>
          <w:szCs w:val="22"/>
        </w:rPr>
        <w:t xml:space="preserve">die tatsächlich angefallenen, wirtschaftlich und juristisch gerechtfertigten Kosten auszugleichen. </w:t>
      </w:r>
    </w:p>
    <w:p w14:paraId="5182A7B7" w14:textId="77777777" w:rsidR="009E58DA" w:rsidRDefault="009E58DA" w:rsidP="002366DE">
      <w:pPr>
        <w:pStyle w:val="StandardWeb"/>
        <w:spacing w:line="360" w:lineRule="auto"/>
        <w:jc w:val="both"/>
        <w:rPr>
          <w:rStyle w:val="flietext1"/>
          <w:rFonts w:ascii="Calibri" w:hAnsi="Calibri"/>
          <w:color w:val="auto"/>
          <w:sz w:val="22"/>
          <w:szCs w:val="22"/>
        </w:rPr>
      </w:pPr>
    </w:p>
    <w:p w14:paraId="34C5D957" w14:textId="1C68E93B" w:rsidR="001078A5" w:rsidRDefault="001078A5" w:rsidP="002366DE">
      <w:pPr>
        <w:pStyle w:val="StandardWeb"/>
        <w:spacing w:line="360" w:lineRule="auto"/>
        <w:jc w:val="both"/>
        <w:rPr>
          <w:rFonts w:asciiTheme="minorHAnsi" w:hAnsiTheme="minorHAnsi" w:cstheme="minorHAnsi"/>
          <w:sz w:val="22"/>
          <w:szCs w:val="28"/>
        </w:rPr>
      </w:pPr>
      <w:r>
        <w:rPr>
          <w:rStyle w:val="flietext1"/>
          <w:rFonts w:ascii="Calibri" w:hAnsi="Calibri"/>
          <w:color w:val="auto"/>
          <w:sz w:val="22"/>
          <w:szCs w:val="22"/>
        </w:rPr>
        <w:tab/>
      </w:r>
      <w:r>
        <w:rPr>
          <w:rStyle w:val="flietext1"/>
          <w:rFonts w:ascii="Calibri" w:hAnsi="Calibri"/>
          <w:color w:val="auto"/>
          <w:sz w:val="22"/>
          <w:szCs w:val="22"/>
        </w:rPr>
        <w:tab/>
      </w:r>
      <w:r>
        <w:rPr>
          <w:rStyle w:val="flietext1"/>
          <w:rFonts w:ascii="Calibri" w:hAnsi="Calibri"/>
          <w:color w:val="auto"/>
          <w:sz w:val="22"/>
          <w:szCs w:val="22"/>
        </w:rPr>
        <w:tab/>
      </w:r>
      <w:r>
        <w:rPr>
          <w:rStyle w:val="flietext1"/>
          <w:rFonts w:ascii="Calibri" w:hAnsi="Calibri"/>
          <w:color w:val="auto"/>
          <w:sz w:val="22"/>
          <w:szCs w:val="22"/>
        </w:rPr>
        <w:tab/>
      </w:r>
      <w:r>
        <w:rPr>
          <w:rStyle w:val="flietext1"/>
          <w:rFonts w:ascii="Calibri" w:hAnsi="Calibri"/>
          <w:color w:val="auto"/>
          <w:sz w:val="22"/>
          <w:szCs w:val="22"/>
        </w:rPr>
        <w:tab/>
      </w:r>
      <w:r>
        <w:rPr>
          <w:rStyle w:val="flietext1"/>
          <w:rFonts w:ascii="Calibri" w:hAnsi="Calibri"/>
          <w:color w:val="auto"/>
          <w:sz w:val="22"/>
          <w:szCs w:val="22"/>
        </w:rPr>
        <w:tab/>
      </w:r>
      <w:r>
        <w:rPr>
          <w:rStyle w:val="flietext1"/>
          <w:rFonts w:ascii="Calibri" w:hAnsi="Calibri"/>
          <w:color w:val="auto"/>
          <w:sz w:val="22"/>
          <w:szCs w:val="22"/>
        </w:rPr>
        <w:tab/>
      </w:r>
      <w:r>
        <w:rPr>
          <w:rStyle w:val="flietext1"/>
          <w:rFonts w:ascii="Calibri" w:hAnsi="Calibri"/>
          <w:color w:val="auto"/>
          <w:sz w:val="22"/>
          <w:szCs w:val="22"/>
        </w:rPr>
        <w:tab/>
        <w:t xml:space="preserve">          </w:t>
      </w:r>
      <w:r w:rsidRPr="001078A5">
        <w:rPr>
          <w:rFonts w:asciiTheme="minorHAnsi" w:hAnsiTheme="minorHAnsi" w:cstheme="minorHAnsi"/>
          <w:sz w:val="22"/>
          <w:szCs w:val="28"/>
        </w:rPr>
        <w:t>3.</w:t>
      </w:r>
      <w:r w:rsidR="00045E5C">
        <w:rPr>
          <w:rFonts w:asciiTheme="minorHAnsi" w:hAnsiTheme="minorHAnsi" w:cstheme="minorHAnsi"/>
          <w:sz w:val="22"/>
          <w:szCs w:val="28"/>
        </w:rPr>
        <w:t>946</w:t>
      </w:r>
      <w:r>
        <w:rPr>
          <w:rFonts w:asciiTheme="minorHAnsi" w:hAnsiTheme="minorHAnsi" w:cstheme="minorHAnsi"/>
          <w:sz w:val="22"/>
          <w:szCs w:val="28"/>
        </w:rPr>
        <w:t xml:space="preserve"> </w:t>
      </w:r>
      <w:r w:rsidRPr="001078A5">
        <w:rPr>
          <w:rFonts w:asciiTheme="minorHAnsi" w:hAnsiTheme="minorHAnsi" w:cstheme="minorHAnsi"/>
          <w:sz w:val="22"/>
          <w:szCs w:val="28"/>
        </w:rPr>
        <w:t>Zeichen</w:t>
      </w:r>
      <w:r>
        <w:rPr>
          <w:rFonts w:asciiTheme="minorHAnsi" w:hAnsiTheme="minorHAnsi" w:cstheme="minorHAnsi"/>
          <w:sz w:val="22"/>
          <w:szCs w:val="28"/>
        </w:rPr>
        <w:t xml:space="preserve"> </w:t>
      </w:r>
      <w:r w:rsidRPr="001078A5">
        <w:rPr>
          <w:rFonts w:asciiTheme="minorHAnsi" w:hAnsiTheme="minorHAnsi" w:cstheme="minorHAnsi"/>
          <w:sz w:val="22"/>
          <w:szCs w:val="28"/>
        </w:rPr>
        <w:t>(inkl. Leerzeichen)</w:t>
      </w:r>
    </w:p>
    <w:p w14:paraId="7FC8366D" w14:textId="77777777" w:rsidR="009E58DA" w:rsidRPr="009E58DA" w:rsidRDefault="009E58DA" w:rsidP="002366DE">
      <w:pPr>
        <w:pStyle w:val="StandardWeb"/>
        <w:spacing w:line="360" w:lineRule="auto"/>
        <w:jc w:val="both"/>
        <w:rPr>
          <w:rStyle w:val="flietext1"/>
          <w:rFonts w:asciiTheme="minorHAnsi" w:hAnsiTheme="minorHAnsi" w:cstheme="minorHAnsi"/>
          <w:color w:val="auto"/>
          <w:sz w:val="22"/>
          <w:szCs w:val="22"/>
        </w:rPr>
      </w:pPr>
      <w:bookmarkStart w:id="0" w:name="_GoBack"/>
      <w:bookmarkEnd w:id="0"/>
    </w:p>
    <w:p w14:paraId="315C6F41" w14:textId="45BC4D7A" w:rsidR="00BB01ED" w:rsidRPr="009E58DA" w:rsidRDefault="00CD3F51" w:rsidP="009E58DA">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 xml:space="preserve">über 46.000 Mitglieder </w:t>
      </w:r>
      <w:r w:rsidRPr="008D41E1">
        <w:rPr>
          <w:rStyle w:val="flietext1"/>
          <w:rFonts w:ascii="Calibri" w:hAnsi="Calibri"/>
          <w:i/>
          <w:color w:val="auto"/>
          <w:sz w:val="22"/>
          <w:szCs w:val="22"/>
        </w:rPr>
        <w:t>im ganzen Bundesgebiet, deren Interessen kompetent vertreten werden. Der Hauptsitz des Mieterschutzbundes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9E58DA"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2FEB" w14:textId="77777777" w:rsidR="004A3807" w:rsidRDefault="004A3807">
      <w:r>
        <w:separator/>
      </w:r>
    </w:p>
  </w:endnote>
  <w:endnote w:type="continuationSeparator" w:id="0">
    <w:p w14:paraId="7E114C07" w14:textId="77777777" w:rsidR="004A3807" w:rsidRDefault="004A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42F0"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657EADF4"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F36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41769E39"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C97A" w14:textId="77777777" w:rsidR="004A3807" w:rsidRDefault="004A3807">
      <w:r>
        <w:separator/>
      </w:r>
    </w:p>
  </w:footnote>
  <w:footnote w:type="continuationSeparator" w:id="0">
    <w:p w14:paraId="4F6DDC22" w14:textId="77777777" w:rsidR="004A3807" w:rsidRDefault="004A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0CF3" w14:textId="77777777" w:rsidR="00E6061C" w:rsidRDefault="005B5175">
    <w:pPr>
      <w:pStyle w:val="Kopfzeile"/>
    </w:pPr>
    <w:r>
      <w:rPr>
        <w:noProof/>
      </w:rPr>
      <w:drawing>
        <wp:anchor distT="0" distB="0" distL="114300" distR="114300" simplePos="0" relativeHeight="251659264" behindDoc="1" locked="0" layoutInCell="1" allowOverlap="1" wp14:anchorId="5F9F6774" wp14:editId="0150C927">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A2CC" w14:textId="77777777" w:rsidR="00E6061C" w:rsidRDefault="005B5175" w:rsidP="00E6061C">
    <w:r>
      <w:rPr>
        <w:noProof/>
      </w:rPr>
      <w:drawing>
        <wp:anchor distT="0" distB="0" distL="114300" distR="114300" simplePos="0" relativeHeight="251658240" behindDoc="1" locked="0" layoutInCell="1" allowOverlap="1" wp14:anchorId="134181E3" wp14:editId="53209517">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B601C11" w14:textId="77777777" w:rsidR="00E6061C" w:rsidRDefault="00E6061C" w:rsidP="00E6061C">
    <w:pPr>
      <w:rPr>
        <w:rFonts w:ascii="Arial" w:eastAsia="Calibri" w:hAnsi="Arial" w:cs="Arial"/>
        <w:sz w:val="32"/>
        <w:szCs w:val="32"/>
        <w:lang w:eastAsia="en-US"/>
      </w:rPr>
    </w:pPr>
  </w:p>
  <w:p w14:paraId="0121753F" w14:textId="21951F2E"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9E58DA">
      <w:rPr>
        <w:rFonts w:ascii="Arial" w:eastAsia="Calibri" w:hAnsi="Arial" w:cs="Arial"/>
        <w:noProof/>
        <w:sz w:val="32"/>
        <w:szCs w:val="32"/>
        <w:lang w:eastAsia="en-US"/>
      </w:rPr>
      <w:t>Januar 2020</w:t>
    </w:r>
    <w:r w:rsidR="00B718B2">
      <w:rPr>
        <w:rFonts w:ascii="Arial" w:eastAsia="Calibri" w:hAnsi="Arial" w:cs="Arial"/>
        <w:sz w:val="32"/>
        <w:szCs w:val="32"/>
        <w:lang w:eastAsia="en-US"/>
      </w:rPr>
      <w:fldChar w:fldCharType="end"/>
    </w:r>
  </w:p>
  <w:p w14:paraId="7B9BA6C8"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5E5C"/>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078A5"/>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06152"/>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1E18"/>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807"/>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652"/>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67376"/>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E58D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124A"/>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09D7"/>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192D"/>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0572"/>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178B"/>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47AFD"/>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4342</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3</cp:revision>
  <cp:lastPrinted>2020-01-20T10:08:00Z</cp:lastPrinted>
  <dcterms:created xsi:type="dcterms:W3CDTF">2020-01-20T10:08:00Z</dcterms:created>
  <dcterms:modified xsi:type="dcterms:W3CDTF">2020-01-20T10:09:00Z</dcterms:modified>
</cp:coreProperties>
</file>